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D1" w:rsidRDefault="000148F3">
      <w:pPr>
        <w:spacing w:line="360" w:lineRule="auto"/>
        <w:jc w:val="left"/>
        <w:rPr>
          <w:rFonts w:ascii="微软雅黑" w:eastAsia="微软雅黑" w:hAnsi="微软雅黑" w:cs="微软雅黑"/>
          <w:b/>
          <w:sz w:val="48"/>
          <w:szCs w:val="48"/>
        </w:rPr>
      </w:pPr>
      <w:r>
        <w:rPr>
          <w:rFonts w:ascii="微软雅黑" w:eastAsia="微软雅黑" w:hAnsi="微软雅黑" w:cs="微软雅黑" w:hint="eastAsia"/>
          <w:b/>
          <w:sz w:val="48"/>
          <w:szCs w:val="48"/>
        </w:rPr>
        <w:t xml:space="preserve">      </w:t>
      </w:r>
      <w:r>
        <w:rPr>
          <w:rFonts w:ascii="微软雅黑" w:eastAsia="微软雅黑" w:hAnsi="微软雅黑" w:cs="微软雅黑" w:hint="eastAsia"/>
          <w:b/>
          <w:sz w:val="48"/>
          <w:szCs w:val="48"/>
        </w:rPr>
        <w:t>中国融商领袖</w:t>
      </w:r>
      <w:r>
        <w:rPr>
          <w:rFonts w:ascii="微软雅黑" w:eastAsia="微软雅黑" w:hAnsi="微软雅黑" w:cs="微软雅黑" w:hint="eastAsia"/>
          <w:b/>
          <w:sz w:val="48"/>
          <w:szCs w:val="48"/>
        </w:rPr>
        <w:t>EMBA</w:t>
      </w:r>
      <w:r>
        <w:rPr>
          <w:rFonts w:ascii="微软雅黑" w:eastAsia="微软雅黑" w:hAnsi="微软雅黑" w:cs="微软雅黑" w:hint="eastAsia"/>
          <w:b/>
          <w:sz w:val="48"/>
          <w:szCs w:val="48"/>
        </w:rPr>
        <w:t>学位深造班</w:t>
      </w:r>
    </w:p>
    <w:p w:rsidR="009D7BD1" w:rsidRDefault="009D7BD1">
      <w:pPr>
        <w:spacing w:line="1000" w:lineRule="exact"/>
        <w:jc w:val="center"/>
        <w:rPr>
          <w:rFonts w:ascii="微软雅黑" w:eastAsia="微软雅黑" w:hAnsi="微软雅黑" w:cs="微软雅黑"/>
          <w:b/>
          <w:sz w:val="30"/>
          <w:szCs w:val="30"/>
        </w:rPr>
      </w:pPr>
      <w:r>
        <w:rPr>
          <w:rFonts w:ascii="微软雅黑" w:eastAsia="微软雅黑" w:hAnsi="微软雅黑" w:cs="微软雅黑"/>
          <w:b/>
          <w:sz w:val="30"/>
          <w:szCs w:val="30"/>
        </w:rPr>
        <w:pict>
          <v:line id="直接连接符 20" o:spid="_x0000_s1026" style="position:absolute;left:0;text-align:left;z-index:251664384" from="162.35pt,12pt" to="332.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" strokecolor="#0083de" strokeweight="1.5pt">
            <v:stroke dashstyle="1 1" endcap="square"/>
          </v:line>
        </w:pict>
      </w:r>
      <w:r w:rsidR="000148F3">
        <w:rPr>
          <w:rFonts w:ascii="微软雅黑" w:eastAsia="微软雅黑" w:hAnsi="微软雅黑" w:cs="微软雅黑" w:hint="eastAsia"/>
          <w:b/>
          <w:sz w:val="30"/>
          <w:szCs w:val="30"/>
        </w:rPr>
        <w:t>招生简章</w:t>
      </w:r>
    </w:p>
    <w:p w:rsidR="009D7BD1" w:rsidRDefault="009D7BD1">
      <w:pPr>
        <w:rPr>
          <w:rStyle w:val="a7"/>
          <w:rFonts w:ascii="微软雅黑" w:eastAsia="微软雅黑" w:hAnsi="微软雅黑" w:cs="微软雅黑"/>
          <w:bCs w:val="0"/>
          <w:color w:val="0083DE"/>
          <w:sz w:val="30"/>
          <w:szCs w:val="30"/>
        </w:rPr>
      </w:pPr>
      <w:r>
        <w:rPr>
          <w:rFonts w:ascii="微软雅黑" w:eastAsia="微软雅黑" w:hAnsi="微软雅黑" w:cs="微软雅黑"/>
          <w:b/>
          <w:color w:val="0083DE"/>
          <w:sz w:val="30"/>
          <w:szCs w:val="30"/>
        </w:rPr>
        <w:pict>
          <v:line id="直接连接符 19" o:spid="_x0000_s1028" style="position:absolute;left:0;text-align:left;z-index:251665408" from="161.6pt,4.2pt" to="331.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" strokecolor="#0083de" strokeweight="1.5pt">
            <v:stroke dashstyle="1 1" endcap="square"/>
          </v:line>
        </w:pict>
      </w:r>
      <w:bookmarkStart w:id="0" w:name="_Hlk477255184"/>
      <w:bookmarkStart w:id="1" w:name="_Hlk477255718"/>
      <w:bookmarkEnd w:id="0"/>
      <w:bookmarkEnd w:id="1"/>
    </w:p>
    <w:p w:rsidR="009D7BD1" w:rsidRDefault="000148F3">
      <w:pPr>
        <w:rPr>
          <w:rFonts w:ascii="宋体" w:hAnsi="宋体"/>
          <w:b/>
          <w:color w:val="C00000"/>
          <w:sz w:val="24"/>
        </w:rPr>
      </w:pPr>
      <w:r>
        <w:rPr>
          <w:rFonts w:ascii="宋体" w:hAnsi="宋体" w:hint="eastAsia"/>
          <w:b/>
          <w:color w:val="C00000"/>
          <w:sz w:val="24"/>
        </w:rPr>
        <w:t>【新经济】</w:t>
      </w:r>
    </w:p>
    <w:p w:rsidR="009D7BD1" w:rsidRDefault="000148F3">
      <w:pPr>
        <w:tabs>
          <w:tab w:val="left" w:pos="360"/>
          <w:tab w:val="left" w:pos="540"/>
          <w:tab w:val="left" w:pos="720"/>
        </w:tabs>
        <w:spacing w:line="380" w:lineRule="exact"/>
        <w:ind w:firstLineChars="200" w:firstLine="516"/>
        <w:rPr>
          <w:rFonts w:ascii="宋体" w:hAnsi="宋体"/>
          <w:bCs/>
          <w:color w:val="C00000"/>
          <w:sz w:val="24"/>
        </w:rPr>
      </w:pPr>
      <w:r>
        <w:rPr>
          <w:rFonts w:ascii="黑体" w:eastAsia="黑体" w:hAnsi="黑体"/>
          <w:spacing w:val="24"/>
          <w:szCs w:val="21"/>
        </w:rPr>
        <w:t>中国的企业家们，已经站在了中国经济新常态的最前沿。经济增速下行，创新创业</w:t>
      </w:r>
      <w:r>
        <w:rPr>
          <w:rFonts w:ascii="黑体" w:eastAsia="黑体" w:hAnsi="黑体" w:hint="eastAsia"/>
          <w:spacing w:val="24"/>
          <w:szCs w:val="21"/>
        </w:rPr>
        <w:t>兴起，新型政商关系建立，是中国新常态下的三个特征。在这个时候走出来学习开阔视野，是另一个明智的决定。因为它给了你们一个重新审视中国经济走向，重新思考企业战略，重新调整人生道路的机会。</w:t>
      </w:r>
    </w:p>
    <w:p w:rsidR="009D7BD1" w:rsidRDefault="000148F3">
      <w:pPr>
        <w:rPr>
          <w:rFonts w:ascii="宋体" w:hAnsi="宋体"/>
          <w:b/>
          <w:color w:val="C00000"/>
          <w:sz w:val="24"/>
        </w:rPr>
      </w:pPr>
      <w:r>
        <w:rPr>
          <w:rFonts w:ascii="宋体" w:hAnsi="宋体" w:hint="eastAsia"/>
          <w:b/>
          <w:color w:val="C00000"/>
          <w:sz w:val="24"/>
        </w:rPr>
        <w:t>【新课程】</w:t>
      </w:r>
    </w:p>
    <w:p w:rsidR="009D7BD1" w:rsidRDefault="000148F3">
      <w:pPr>
        <w:tabs>
          <w:tab w:val="left" w:pos="360"/>
          <w:tab w:val="left" w:pos="540"/>
          <w:tab w:val="left" w:pos="720"/>
        </w:tabs>
        <w:spacing w:line="380" w:lineRule="exact"/>
        <w:ind w:firstLineChars="200" w:firstLine="516"/>
        <w:rPr>
          <w:rStyle w:val="a7"/>
          <w:rFonts w:ascii="黑体" w:eastAsia="黑体" w:hAnsi="黑体"/>
          <w:b w:val="0"/>
          <w:color w:val="7030A0"/>
        </w:rPr>
      </w:pPr>
      <w:r>
        <w:rPr>
          <w:rFonts w:ascii="黑体" w:eastAsia="黑体" w:hAnsi="黑体"/>
          <w:spacing w:val="24"/>
          <w:szCs w:val="21"/>
        </w:rPr>
        <w:t>EMBA</w:t>
      </w:r>
      <w:r>
        <w:rPr>
          <w:rFonts w:ascii="黑体" w:eastAsia="黑体" w:hAnsi="黑体" w:hint="eastAsia"/>
          <w:spacing w:val="24"/>
          <w:szCs w:val="21"/>
        </w:rPr>
        <w:t>课程，结合最前沿的国际管理教育经验，植根中国本土化商业实践，将转型性学习的理念融会贯通于课程设置及教学方法，注重全面提升领导力和培养社会责任感，打造中国最具竟争力的</w:t>
      </w:r>
      <w:r>
        <w:rPr>
          <w:rFonts w:ascii="黑体" w:eastAsia="黑体" w:hAnsi="黑体"/>
          <w:spacing w:val="24"/>
          <w:szCs w:val="21"/>
        </w:rPr>
        <w:t>EMBA</w:t>
      </w:r>
      <w:r>
        <w:rPr>
          <w:rFonts w:ascii="黑体" w:eastAsia="黑体" w:hAnsi="黑体" w:hint="eastAsia"/>
          <w:spacing w:val="24"/>
          <w:szCs w:val="21"/>
        </w:rPr>
        <w:t>课程体系。</w:t>
      </w:r>
    </w:p>
    <w:p w:rsidR="009D7BD1" w:rsidRDefault="000148F3">
      <w:pPr>
        <w:rPr>
          <w:rFonts w:ascii="宋体" w:hAnsi="宋体"/>
          <w:b/>
          <w:color w:val="C00000"/>
          <w:sz w:val="24"/>
        </w:rPr>
      </w:pPr>
      <w:r>
        <w:rPr>
          <w:rFonts w:ascii="宋体" w:hAnsi="宋体" w:hint="eastAsia"/>
          <w:b/>
          <w:color w:val="C00000"/>
          <w:sz w:val="24"/>
        </w:rPr>
        <w:t>【课程特色】</w:t>
      </w:r>
    </w:p>
    <w:p w:rsidR="009D7BD1" w:rsidRDefault="000148F3">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◆清华大学经济管理学院</w:t>
      </w:r>
      <w:r>
        <w:rPr>
          <w:rFonts w:ascii="黑体" w:eastAsia="黑体" w:hAnsi="黑体" w:hint="eastAsia"/>
          <w:spacing w:val="24"/>
          <w:szCs w:val="21"/>
        </w:rPr>
        <w:t>EMBA</w:t>
      </w:r>
      <w:r>
        <w:rPr>
          <w:rFonts w:ascii="黑体" w:eastAsia="黑体" w:hAnsi="黑体" w:hint="eastAsia"/>
          <w:spacing w:val="24"/>
          <w:szCs w:val="21"/>
        </w:rPr>
        <w:t>课程师资</w:t>
      </w:r>
    </w:p>
    <w:p w:rsidR="009D7BD1" w:rsidRDefault="000148F3">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◆颁发“荷兰欧洲港大学”正规</w:t>
      </w:r>
      <w:r>
        <w:rPr>
          <w:rFonts w:ascii="黑体" w:eastAsia="黑体" w:hAnsi="黑体" w:hint="eastAsia"/>
          <w:spacing w:val="24"/>
          <w:szCs w:val="21"/>
        </w:rPr>
        <w:t>MBA</w:t>
      </w:r>
      <w:r>
        <w:rPr>
          <w:rFonts w:ascii="黑体" w:eastAsia="黑体" w:hAnsi="黑体" w:hint="eastAsia"/>
          <w:spacing w:val="24"/>
          <w:szCs w:val="21"/>
        </w:rPr>
        <w:t>硕士学位证书（中国教育部涉外监管网承认院校）</w:t>
      </w:r>
    </w:p>
    <w:p w:rsidR="009D7BD1" w:rsidRDefault="000148F3">
      <w:pPr>
        <w:tabs>
          <w:tab w:val="left" w:pos="360"/>
          <w:tab w:val="left" w:pos="540"/>
          <w:tab w:val="left" w:pos="720"/>
        </w:tabs>
        <w:spacing w:line="380" w:lineRule="exact"/>
        <w:ind w:left="258" w:hangingChars="100" w:hanging="258"/>
        <w:rPr>
          <w:rFonts w:ascii="黑体" w:eastAsia="黑体" w:hAnsi="黑体"/>
          <w:spacing w:val="24"/>
          <w:szCs w:val="21"/>
        </w:rPr>
      </w:pPr>
      <w:r>
        <w:rPr>
          <w:rFonts w:ascii="黑体" w:eastAsia="黑体" w:hAnsi="黑体" w:hint="eastAsia"/>
          <w:spacing w:val="24"/>
          <w:szCs w:val="21"/>
        </w:rPr>
        <w:t>◆通过实战派老师指导，实现商业模式、投融资、流程复制、人力资源、股权设计等的落地课程，让每个学员能针对性的带走属于自己企业的专属方案。</w:t>
      </w:r>
    </w:p>
    <w:p w:rsidR="009D7BD1" w:rsidRDefault="000148F3">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◆邀请拥有现代管理观念的国外师资来华上课</w:t>
      </w:r>
    </w:p>
    <w:p w:rsidR="009D7BD1" w:rsidRDefault="000148F3">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◆每月定期组织学</w:t>
      </w:r>
      <w:r>
        <w:rPr>
          <w:rFonts w:ascii="黑体" w:eastAsia="黑体" w:hAnsi="黑体" w:hint="eastAsia"/>
          <w:spacing w:val="24"/>
          <w:szCs w:val="21"/>
        </w:rPr>
        <w:t>员沙龙活动，企业沙盘模拟演练，资深实战讲师现场诊断分析</w:t>
      </w:r>
    </w:p>
    <w:p w:rsidR="009D7BD1" w:rsidRDefault="000148F3">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noProof/>
          <w:spacing w:val="24"/>
          <w:szCs w:val="21"/>
        </w:rPr>
        <w:drawing>
          <wp:anchor distT="0" distB="0" distL="114300" distR="114300" simplePos="0" relativeHeight="251667456" behindDoc="1" locked="0" layoutInCell="1" allowOverlap="1">
            <wp:simplePos x="0" y="0"/>
            <wp:positionH relativeFrom="column">
              <wp:posOffset>57150</wp:posOffset>
            </wp:positionH>
            <wp:positionV relativeFrom="paragraph">
              <wp:posOffset>457200</wp:posOffset>
            </wp:positionV>
            <wp:extent cx="6040755" cy="1838325"/>
            <wp:effectExtent l="19050" t="0" r="0" b="0"/>
            <wp:wrapTopAndBottom/>
            <wp:docPr id="14" name="图片 14" descr="http://res.img.ifeng.com/d3710a96add021b1/2011/0419/rdn_4dad26fde6e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http://res.img.ifeng.com/d3710a96add021b1/2011/0419/rdn_4dad26fde6e97.jpg"/>
                    <pic:cNvPicPr>
                      <a:picLocks noChangeAspect="1" noChangeArrowheads="1"/>
                    </pic:cNvPicPr>
                  </pic:nvPicPr>
                  <pic:blipFill>
                    <a:blip r:embed="rId8" cstate="print"/>
                    <a:srcRect b="54875"/>
                    <a:stretch>
                      <a:fillRect/>
                    </a:stretch>
                  </pic:blipFill>
                  <pic:spPr>
                    <a:xfrm>
                      <a:off x="0" y="0"/>
                      <a:ext cx="6040755" cy="1838325"/>
                    </a:xfrm>
                    <a:prstGeom prst="rect">
                      <a:avLst/>
                    </a:prstGeom>
                    <a:noFill/>
                    <a:ln w="9525">
                      <a:noFill/>
                      <a:miter lim="800000"/>
                      <a:headEnd/>
                      <a:tailEnd/>
                    </a:ln>
                  </pic:spPr>
                </pic:pic>
              </a:graphicData>
            </a:graphic>
          </wp:anchor>
        </w:drawing>
      </w:r>
      <w:r>
        <w:rPr>
          <w:rFonts w:ascii="黑体" w:eastAsia="黑体" w:hAnsi="黑体" w:hint="eastAsia"/>
          <w:spacing w:val="24"/>
          <w:szCs w:val="21"/>
        </w:rPr>
        <w:t>◆学习其间组织</w:t>
      </w:r>
      <w:r>
        <w:rPr>
          <w:rFonts w:ascii="黑体" w:eastAsia="黑体" w:hAnsi="黑体" w:hint="eastAsia"/>
          <w:spacing w:val="24"/>
          <w:szCs w:val="21"/>
        </w:rPr>
        <w:t>1-2</w:t>
      </w:r>
      <w:r>
        <w:rPr>
          <w:rFonts w:ascii="黑体" w:eastAsia="黑体" w:hAnsi="黑体" w:hint="eastAsia"/>
          <w:spacing w:val="24"/>
          <w:szCs w:val="21"/>
        </w:rPr>
        <w:t>次国外高校游学及境外企业家交流会</w:t>
      </w:r>
    </w:p>
    <w:p w:rsidR="009D7BD1" w:rsidRDefault="009D7BD1">
      <w:pPr>
        <w:pStyle w:val="a6"/>
        <w:spacing w:before="0" w:beforeAutospacing="0" w:after="0" w:afterAutospacing="0" w:line="380" w:lineRule="exact"/>
        <w:rPr>
          <w:rFonts w:ascii="Helvetica" w:hAnsi="Helvetica"/>
          <w:color w:val="000000"/>
        </w:rPr>
      </w:pPr>
    </w:p>
    <w:p w:rsidR="009D7BD1" w:rsidRDefault="000148F3">
      <w:pPr>
        <w:rPr>
          <w:rFonts w:ascii="宋体" w:hAnsi="宋体"/>
          <w:b/>
          <w:color w:val="C00000"/>
          <w:sz w:val="24"/>
        </w:rPr>
      </w:pPr>
      <w:r>
        <w:rPr>
          <w:rFonts w:ascii="宋体" w:hAnsi="宋体" w:hint="eastAsia"/>
          <w:b/>
          <w:color w:val="C00000"/>
          <w:sz w:val="24"/>
        </w:rPr>
        <w:t>【招生对象】</w:t>
      </w:r>
    </w:p>
    <w:p w:rsidR="009D7BD1" w:rsidRDefault="000148F3">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◆国内企业董事长、总经理等高层管理人员</w:t>
      </w:r>
    </w:p>
    <w:p w:rsidR="009D7BD1" w:rsidRDefault="000148F3">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◆外企、跨国企业的中国地区高层管理人员</w:t>
      </w:r>
    </w:p>
    <w:p w:rsidR="009D7BD1" w:rsidRDefault="000148F3">
      <w:pPr>
        <w:rPr>
          <w:rFonts w:ascii="宋体" w:hAnsi="宋体"/>
          <w:b/>
          <w:color w:val="C00000"/>
          <w:sz w:val="24"/>
        </w:rPr>
      </w:pPr>
      <w:r>
        <w:rPr>
          <w:rFonts w:ascii="宋体" w:hAnsi="宋体" w:hint="eastAsia"/>
          <w:b/>
          <w:color w:val="C00000"/>
          <w:sz w:val="24"/>
        </w:rPr>
        <w:t>【增值服务】</w:t>
      </w:r>
    </w:p>
    <w:p w:rsidR="009D7BD1" w:rsidRDefault="000148F3">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◆参加本班学习即可加入“融商汇”总裁俱乐部，享受俱乐部提供的各项服务。</w:t>
      </w:r>
    </w:p>
    <w:p w:rsidR="009D7BD1" w:rsidRDefault="000148F3">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◆优秀家学员可择优聘为班级特聘导师。</w:t>
      </w:r>
    </w:p>
    <w:p w:rsidR="009D7BD1" w:rsidRDefault="000148F3">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t>◆在班级平台可以与优秀的投资机构对接，寻找优秀的投资平台及投资人。</w:t>
      </w:r>
    </w:p>
    <w:p w:rsidR="009D7BD1" w:rsidRDefault="000148F3">
      <w:pPr>
        <w:tabs>
          <w:tab w:val="left" w:pos="360"/>
          <w:tab w:val="left" w:pos="540"/>
          <w:tab w:val="left" w:pos="720"/>
        </w:tabs>
        <w:spacing w:line="380" w:lineRule="exact"/>
        <w:rPr>
          <w:rFonts w:ascii="黑体" w:eastAsia="黑体" w:hAnsi="黑体"/>
          <w:spacing w:val="24"/>
          <w:szCs w:val="21"/>
        </w:rPr>
      </w:pPr>
      <w:r>
        <w:rPr>
          <w:rFonts w:ascii="黑体" w:eastAsia="黑体" w:hAnsi="黑体" w:hint="eastAsia"/>
          <w:spacing w:val="24"/>
          <w:szCs w:val="21"/>
        </w:rPr>
        <w:lastRenderedPageBreak/>
        <w:t>◆可以享有专业投资平台的项目对接机会。</w:t>
      </w:r>
    </w:p>
    <w:p w:rsidR="009D7BD1" w:rsidRDefault="000148F3">
      <w:pPr>
        <w:rPr>
          <w:rFonts w:ascii="宋体" w:hAnsi="宋体"/>
          <w:b/>
          <w:color w:val="C00000"/>
          <w:sz w:val="24"/>
        </w:rPr>
      </w:pPr>
      <w:r>
        <w:rPr>
          <w:rFonts w:ascii="宋体" w:hAnsi="宋体" w:hint="eastAsia"/>
          <w:b/>
          <w:color w:val="C00000"/>
          <w:sz w:val="24"/>
        </w:rPr>
        <w:t>【学习安排】</w:t>
      </w:r>
    </w:p>
    <w:p w:rsidR="009D7BD1" w:rsidRDefault="000148F3">
      <w:pPr>
        <w:tabs>
          <w:tab w:val="left" w:pos="360"/>
          <w:tab w:val="left" w:pos="540"/>
          <w:tab w:val="left" w:pos="720"/>
        </w:tabs>
        <w:spacing w:line="380" w:lineRule="exact"/>
        <w:rPr>
          <w:rFonts w:ascii="黑体" w:eastAsia="黑体" w:hAnsi="黑体"/>
          <w:spacing w:val="24"/>
          <w:sz w:val="24"/>
        </w:rPr>
      </w:pPr>
      <w:r>
        <w:rPr>
          <w:rFonts w:ascii="黑体" w:eastAsia="黑体" w:hAnsi="黑体" w:hint="eastAsia"/>
          <w:spacing w:val="24"/>
          <w:szCs w:val="21"/>
        </w:rPr>
        <w:t>◆在职学习，学制两年，每两个月上课</w:t>
      </w:r>
      <w:r>
        <w:rPr>
          <w:rFonts w:ascii="黑体" w:eastAsia="黑体" w:hAnsi="黑体" w:hint="eastAsia"/>
          <w:spacing w:val="24"/>
          <w:szCs w:val="21"/>
        </w:rPr>
        <w:t>1</w:t>
      </w:r>
      <w:r>
        <w:rPr>
          <w:rFonts w:ascii="黑体" w:eastAsia="黑体" w:hAnsi="黑体" w:hint="eastAsia"/>
          <w:spacing w:val="24"/>
          <w:szCs w:val="21"/>
        </w:rPr>
        <w:t>次，每次</w:t>
      </w:r>
      <w:r>
        <w:rPr>
          <w:rFonts w:ascii="黑体" w:eastAsia="黑体" w:hAnsi="黑体" w:hint="eastAsia"/>
          <w:spacing w:val="24"/>
          <w:szCs w:val="21"/>
        </w:rPr>
        <w:t>2-3</w:t>
      </w:r>
      <w:r>
        <w:rPr>
          <w:rFonts w:ascii="黑体" w:eastAsia="黑体" w:hAnsi="黑体" w:hint="eastAsia"/>
          <w:spacing w:val="24"/>
          <w:szCs w:val="21"/>
        </w:rPr>
        <w:t>天（其中包括论文写作时间</w:t>
      </w:r>
      <w:r>
        <w:rPr>
          <w:rFonts w:ascii="黑体" w:eastAsia="黑体" w:hAnsi="黑体" w:hint="eastAsia"/>
          <w:spacing w:val="24"/>
          <w:szCs w:val="21"/>
        </w:rPr>
        <w:t>6</w:t>
      </w:r>
      <w:r>
        <w:rPr>
          <w:rFonts w:ascii="黑体" w:eastAsia="黑体" w:hAnsi="黑体" w:hint="eastAsia"/>
          <w:spacing w:val="24"/>
          <w:szCs w:val="21"/>
        </w:rPr>
        <w:t>个月）</w:t>
      </w:r>
    </w:p>
    <w:p w:rsidR="009D7BD1" w:rsidRDefault="000148F3">
      <w:pPr>
        <w:rPr>
          <w:rFonts w:ascii="宋体" w:hAnsi="宋体"/>
          <w:b/>
          <w:color w:val="C00000"/>
          <w:sz w:val="24"/>
        </w:rPr>
      </w:pPr>
      <w:r>
        <w:rPr>
          <w:rFonts w:ascii="宋体" w:hAnsi="宋体" w:hint="eastAsia"/>
          <w:b/>
          <w:color w:val="C00000"/>
          <w:sz w:val="24"/>
        </w:rPr>
        <w:t>【学习费用】</w:t>
      </w:r>
    </w:p>
    <w:p w:rsidR="009D7BD1" w:rsidRDefault="000148F3">
      <w:pPr>
        <w:tabs>
          <w:tab w:val="left" w:pos="360"/>
          <w:tab w:val="left" w:pos="540"/>
          <w:tab w:val="left" w:pos="720"/>
        </w:tabs>
        <w:spacing w:line="380" w:lineRule="exact"/>
        <w:rPr>
          <w:rStyle w:val="a7"/>
          <w:rFonts w:ascii="黑体" w:eastAsia="黑体" w:hAnsi="黑体"/>
          <w:color w:val="FF0000"/>
        </w:rPr>
      </w:pPr>
      <w:r>
        <w:rPr>
          <w:rFonts w:ascii="黑体" w:eastAsia="黑体" w:hAnsi="黑体" w:hint="eastAsia"/>
          <w:noProof/>
          <w:spacing w:val="24"/>
          <w:szCs w:val="21"/>
        </w:rPr>
        <w:drawing>
          <wp:anchor distT="0" distB="0" distL="114300" distR="114300" simplePos="0" relativeHeight="251669504" behindDoc="0" locked="0" layoutInCell="1" allowOverlap="1">
            <wp:simplePos x="0" y="0"/>
            <wp:positionH relativeFrom="column">
              <wp:posOffset>144780</wp:posOffset>
            </wp:positionH>
            <wp:positionV relativeFrom="paragraph">
              <wp:posOffset>340995</wp:posOffset>
            </wp:positionV>
            <wp:extent cx="5976620" cy="2917825"/>
            <wp:effectExtent l="19050" t="0" r="5080" b="0"/>
            <wp:wrapTopAndBottom/>
            <wp:docPr id="1" name="图片 0" descr="微信图片_20170831142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170831142115.jpg"/>
                    <pic:cNvPicPr>
                      <a:picLocks noChangeAspect="1"/>
                    </pic:cNvPicPr>
                  </pic:nvPicPr>
                  <pic:blipFill>
                    <a:blip r:embed="rId9" cstate="print"/>
                    <a:stretch>
                      <a:fillRect/>
                    </a:stretch>
                  </pic:blipFill>
                  <pic:spPr>
                    <a:xfrm>
                      <a:off x="0" y="0"/>
                      <a:ext cx="5976620" cy="2917825"/>
                    </a:xfrm>
                    <a:prstGeom prst="rect">
                      <a:avLst/>
                    </a:prstGeom>
                  </pic:spPr>
                </pic:pic>
              </a:graphicData>
            </a:graphic>
          </wp:anchor>
        </w:drawing>
      </w:r>
      <w:r>
        <w:rPr>
          <w:rFonts w:ascii="黑体" w:eastAsia="黑体" w:hAnsi="黑体" w:hint="eastAsia"/>
          <w:spacing w:val="24"/>
          <w:szCs w:val="21"/>
        </w:rPr>
        <w:t>◆</w:t>
      </w:r>
      <w:r>
        <w:rPr>
          <w:rFonts w:ascii="黑体" w:eastAsia="黑体" w:hAnsi="黑体" w:hint="eastAsia"/>
          <w:spacing w:val="24"/>
          <w:szCs w:val="21"/>
        </w:rPr>
        <w:t>1</w:t>
      </w:r>
      <w:r>
        <w:rPr>
          <w:rFonts w:ascii="黑体" w:eastAsia="黑体" w:hAnsi="黑体" w:hint="eastAsia"/>
          <w:spacing w:val="24"/>
          <w:szCs w:val="21"/>
        </w:rPr>
        <w:t>8</w:t>
      </w:r>
      <w:r>
        <w:rPr>
          <w:rFonts w:ascii="黑体" w:eastAsia="黑体" w:hAnsi="黑体" w:hint="eastAsia"/>
          <w:spacing w:val="24"/>
          <w:szCs w:val="21"/>
        </w:rPr>
        <w:t>.8</w:t>
      </w:r>
      <w:r>
        <w:rPr>
          <w:rFonts w:ascii="黑体" w:eastAsia="黑体" w:hAnsi="黑体" w:hint="eastAsia"/>
          <w:spacing w:val="24"/>
          <w:szCs w:val="21"/>
        </w:rPr>
        <w:t>万元（含听课费、</w:t>
      </w:r>
      <w:bookmarkStart w:id="2" w:name="_GoBack"/>
      <w:bookmarkEnd w:id="2"/>
      <w:r>
        <w:rPr>
          <w:rFonts w:ascii="黑体" w:eastAsia="黑体" w:hAnsi="黑体" w:hint="eastAsia"/>
          <w:spacing w:val="24"/>
          <w:szCs w:val="21"/>
        </w:rPr>
        <w:t>讲座、教材、讲义、学位证书等费用），食宿、交通费用自理</w:t>
      </w:r>
    </w:p>
    <w:p w:rsidR="009D7BD1" w:rsidRDefault="000148F3">
      <w:pPr>
        <w:rPr>
          <w:rStyle w:val="a7"/>
          <w:rFonts w:ascii="黑体" w:eastAsia="黑体" w:hAnsi="黑体"/>
          <w:color w:val="FFFFFF" w:themeColor="background1"/>
        </w:rPr>
      </w:pPr>
      <w:r>
        <w:rPr>
          <w:rFonts w:ascii="宋体" w:hAnsi="宋体" w:hint="eastAsia"/>
          <w:b/>
          <w:color w:val="C00000"/>
          <w:sz w:val="24"/>
        </w:rPr>
        <w:t>【课程设置】</w:t>
      </w:r>
    </w:p>
    <w:p w:rsidR="009D7BD1" w:rsidRDefault="000148F3">
      <w:pPr>
        <w:ind w:firstLineChars="200" w:firstLine="422"/>
        <w:rPr>
          <w:b/>
          <w:color w:val="1F3864" w:themeColor="accent1" w:themeShade="80"/>
          <w:highlight w:val="lightGray"/>
        </w:rPr>
      </w:pPr>
      <w:r>
        <w:rPr>
          <w:rFonts w:hint="eastAsia"/>
          <w:b/>
          <w:color w:val="1F3864" w:themeColor="accent1" w:themeShade="80"/>
          <w:highlight w:val="lightGray"/>
        </w:rPr>
        <w:t>基础课程：</w:t>
      </w:r>
    </w:p>
    <w:p w:rsidR="009D7BD1" w:rsidRDefault="000148F3">
      <w:pPr>
        <w:ind w:leftChars="200" w:left="420"/>
        <w:rPr>
          <w:b/>
          <w:color w:val="1F3864" w:themeColor="accent1" w:themeShade="80"/>
          <w:highlight w:val="lightGray"/>
        </w:rPr>
      </w:pPr>
      <w:r>
        <w:rPr>
          <w:rFonts w:hint="eastAsia"/>
          <w:b/>
          <w:color w:val="1F3864" w:themeColor="accent1" w:themeShade="80"/>
          <w:highlight w:val="lightGray"/>
        </w:rPr>
        <w:t>•</w:t>
      </w:r>
      <w:r>
        <w:rPr>
          <w:rFonts w:hint="eastAsia"/>
          <w:b/>
          <w:color w:val="1F3864" w:themeColor="accent1" w:themeShade="80"/>
          <w:highlight w:val="lightGray"/>
        </w:rPr>
        <w:t xml:space="preserve"> Management </w:t>
      </w:r>
      <w:r>
        <w:rPr>
          <w:b/>
          <w:color w:val="1F3864" w:themeColor="accent1" w:themeShade="80"/>
          <w:highlight w:val="lightGray"/>
        </w:rPr>
        <w:t> </w:t>
      </w:r>
      <w:r>
        <w:rPr>
          <w:rFonts w:hint="eastAsia"/>
          <w:b/>
          <w:color w:val="1F3864" w:themeColor="accent1" w:themeShade="80"/>
          <w:highlight w:val="lightGray"/>
        </w:rPr>
        <w:t xml:space="preserve">Theory </w:t>
      </w:r>
      <w:r>
        <w:rPr>
          <w:b/>
          <w:color w:val="1F3864" w:themeColor="accent1" w:themeShade="80"/>
          <w:highlight w:val="lightGray"/>
        </w:rPr>
        <w:t>  </w:t>
      </w:r>
      <w:r>
        <w:rPr>
          <w:rFonts w:hint="eastAsia"/>
          <w:b/>
          <w:color w:val="1F3864" w:themeColor="accent1" w:themeShade="80"/>
          <w:highlight w:val="lightGray"/>
        </w:rPr>
        <w:t xml:space="preserve">　管理学原理</w:t>
      </w:r>
      <w:r>
        <w:rPr>
          <w:rFonts w:hint="eastAsia"/>
          <w:b/>
          <w:color w:val="1F3864" w:themeColor="accent1" w:themeShade="80"/>
          <w:highlight w:val="lightGray"/>
        </w:rPr>
        <w:br/>
      </w:r>
      <w:r>
        <w:rPr>
          <w:rFonts w:hint="eastAsia"/>
          <w:b/>
          <w:color w:val="1F3864" w:themeColor="accent1" w:themeShade="80"/>
          <w:highlight w:val="lightGray"/>
        </w:rPr>
        <w:t>•</w:t>
      </w:r>
      <w:r>
        <w:rPr>
          <w:rFonts w:hint="eastAsia"/>
          <w:b/>
          <w:color w:val="1F3864" w:themeColor="accent1" w:themeShade="80"/>
          <w:highlight w:val="lightGray"/>
        </w:rPr>
        <w:t xml:space="preserve"> Marketing and innovation </w:t>
      </w:r>
      <w:r>
        <w:rPr>
          <w:rFonts w:hint="eastAsia"/>
          <w:b/>
          <w:color w:val="1F3864" w:themeColor="accent1" w:themeShade="80"/>
          <w:highlight w:val="lightGray"/>
        </w:rPr>
        <w:t xml:space="preserve">　新时代的市场营销与创新</w:t>
      </w:r>
    </w:p>
    <w:p w:rsidR="009D7BD1" w:rsidRDefault="000148F3">
      <w:pPr>
        <w:ind w:firstLineChars="200" w:firstLine="422"/>
        <w:rPr>
          <w:b/>
          <w:color w:val="1F3864" w:themeColor="accent1" w:themeShade="80"/>
          <w:highlight w:val="lightGray"/>
        </w:rPr>
      </w:pPr>
      <w:r>
        <w:rPr>
          <w:rFonts w:hint="eastAsia"/>
          <w:b/>
          <w:color w:val="1F3864" w:themeColor="accent1" w:themeShade="80"/>
          <w:highlight w:val="lightGray"/>
        </w:rPr>
        <w:t>•</w:t>
      </w:r>
      <w:r>
        <w:rPr>
          <w:rFonts w:hint="eastAsia"/>
          <w:b/>
          <w:color w:val="1F3864" w:themeColor="accent1" w:themeShade="80"/>
          <w:highlight w:val="lightGray"/>
        </w:rPr>
        <w:t xml:space="preserve"> Strategic </w:t>
      </w:r>
      <w:r>
        <w:rPr>
          <w:b/>
          <w:color w:val="1F3864" w:themeColor="accent1" w:themeShade="80"/>
          <w:highlight w:val="lightGray"/>
        </w:rPr>
        <w:t> </w:t>
      </w:r>
      <w:r>
        <w:rPr>
          <w:rFonts w:hint="eastAsia"/>
          <w:b/>
          <w:color w:val="1F3864" w:themeColor="accent1" w:themeShade="80"/>
          <w:highlight w:val="lightGray"/>
        </w:rPr>
        <w:t xml:space="preserve">Thinking </w:t>
      </w:r>
      <w:r>
        <w:rPr>
          <w:b/>
          <w:color w:val="1F3864" w:themeColor="accent1" w:themeShade="80"/>
          <w:highlight w:val="lightGray"/>
        </w:rPr>
        <w:t>      </w:t>
      </w:r>
      <w:r>
        <w:rPr>
          <w:rFonts w:hint="eastAsia"/>
          <w:b/>
          <w:color w:val="1F3864" w:themeColor="accent1" w:themeShade="80"/>
          <w:highlight w:val="lightGray"/>
        </w:rPr>
        <w:t>战略管理</w:t>
      </w:r>
    </w:p>
    <w:p w:rsidR="009D7BD1" w:rsidRDefault="000148F3">
      <w:pPr>
        <w:ind w:firstLineChars="200" w:firstLine="422"/>
        <w:rPr>
          <w:b/>
          <w:color w:val="1F3864" w:themeColor="accent1" w:themeShade="80"/>
          <w:highlight w:val="lightGray"/>
        </w:rPr>
      </w:pPr>
      <w:r>
        <w:rPr>
          <w:rFonts w:hint="eastAsia"/>
          <w:b/>
          <w:color w:val="1F3864" w:themeColor="accent1" w:themeShade="80"/>
          <w:highlight w:val="lightGray"/>
        </w:rPr>
        <w:t>•</w:t>
      </w:r>
      <w:r>
        <w:rPr>
          <w:rFonts w:hint="eastAsia"/>
          <w:b/>
          <w:color w:val="1F3864" w:themeColor="accent1" w:themeShade="80"/>
          <w:highlight w:val="lightGray"/>
        </w:rPr>
        <w:t xml:space="preserve"> Finance and Accounting </w:t>
      </w:r>
      <w:r>
        <w:rPr>
          <w:b/>
          <w:color w:val="1F3864" w:themeColor="accent1" w:themeShade="80"/>
          <w:highlight w:val="lightGray"/>
        </w:rPr>
        <w:t> </w:t>
      </w:r>
      <w:r>
        <w:rPr>
          <w:rFonts w:hint="eastAsia"/>
          <w:b/>
          <w:color w:val="1F3864" w:themeColor="accent1" w:themeShade="80"/>
          <w:highlight w:val="lightGray"/>
        </w:rPr>
        <w:t xml:space="preserve">　金融与财务管理</w:t>
      </w:r>
    </w:p>
    <w:p w:rsidR="009D7BD1" w:rsidRDefault="000148F3">
      <w:pPr>
        <w:ind w:firstLineChars="200" w:firstLine="422"/>
        <w:rPr>
          <w:b/>
          <w:color w:val="1F3864" w:themeColor="accent1" w:themeShade="80"/>
          <w:highlight w:val="lightGray"/>
        </w:rPr>
      </w:pPr>
      <w:r>
        <w:rPr>
          <w:rFonts w:hint="eastAsia"/>
          <w:b/>
          <w:color w:val="1F3864" w:themeColor="accent1" w:themeShade="80"/>
          <w:highlight w:val="lightGray"/>
        </w:rPr>
        <w:t>•</w:t>
      </w:r>
      <w:r>
        <w:rPr>
          <w:rFonts w:hint="eastAsia"/>
          <w:b/>
          <w:color w:val="1F3864" w:themeColor="accent1" w:themeShade="80"/>
          <w:highlight w:val="lightGray"/>
        </w:rPr>
        <w:t xml:space="preserve"> Leadership &amp;</w:t>
      </w:r>
      <w:r>
        <w:rPr>
          <w:rFonts w:hint="eastAsia"/>
          <w:b/>
          <w:color w:val="1F3864" w:themeColor="accent1" w:themeShade="80"/>
          <w:highlight w:val="lightGray"/>
        </w:rPr>
        <w:t xml:space="preserve"> Organizational Behavior </w:t>
      </w:r>
      <w:r>
        <w:rPr>
          <w:b/>
          <w:color w:val="1F3864" w:themeColor="accent1" w:themeShade="80"/>
          <w:highlight w:val="lightGray"/>
        </w:rPr>
        <w:t> </w:t>
      </w:r>
      <w:r>
        <w:rPr>
          <w:rFonts w:hint="eastAsia"/>
          <w:b/>
          <w:color w:val="1F3864" w:themeColor="accent1" w:themeShade="80"/>
          <w:highlight w:val="lightGray"/>
        </w:rPr>
        <w:t xml:space="preserve">　领导力与组织行为学</w:t>
      </w:r>
    </w:p>
    <w:p w:rsidR="009D7BD1" w:rsidRDefault="009D7BD1">
      <w:pPr>
        <w:ind w:firstLineChars="200" w:firstLine="422"/>
        <w:rPr>
          <w:rStyle w:val="a7"/>
          <w:bCs w:val="0"/>
          <w:color w:val="1F3864" w:themeColor="accent1" w:themeShade="80"/>
        </w:rPr>
      </w:pPr>
    </w:p>
    <w:p w:rsidR="009D7BD1" w:rsidRDefault="000148F3">
      <w:pPr>
        <w:ind w:firstLineChars="200" w:firstLine="422"/>
        <w:rPr>
          <w:b/>
          <w:color w:val="1F3864" w:themeColor="accent1" w:themeShade="80"/>
          <w:highlight w:val="lightGray"/>
          <w:shd w:val="pct10" w:color="auto" w:fill="FFFFFF"/>
        </w:rPr>
      </w:pPr>
      <w:r>
        <w:rPr>
          <w:rFonts w:hint="eastAsia"/>
          <w:b/>
          <w:color w:val="1F3864" w:themeColor="accent1" w:themeShade="80"/>
          <w:highlight w:val="lightGray"/>
          <w:shd w:val="pct10" w:color="auto" w:fill="FFFFFF"/>
        </w:rPr>
        <w:t>专业课程：</w:t>
      </w:r>
    </w:p>
    <w:p w:rsidR="009D7BD1" w:rsidRDefault="000148F3">
      <w:pPr>
        <w:ind w:firstLineChars="200" w:firstLine="422"/>
        <w:rPr>
          <w:b/>
          <w:color w:val="1F3864" w:themeColor="accent1" w:themeShade="80"/>
          <w:highlight w:val="lightGray"/>
          <w:shd w:val="pct10" w:color="auto" w:fill="FFFFFF"/>
        </w:rPr>
      </w:pPr>
      <w:r>
        <w:rPr>
          <w:rFonts w:hint="eastAsia"/>
          <w:b/>
          <w:color w:val="1F3864" w:themeColor="accent1" w:themeShade="80"/>
          <w:highlight w:val="lightGray"/>
          <w:shd w:val="pct10" w:color="auto" w:fill="FFFFFF"/>
        </w:rPr>
        <w:t>•</w:t>
      </w:r>
      <w:r>
        <w:rPr>
          <w:rFonts w:hint="eastAsia"/>
          <w:b/>
          <w:color w:val="1F3864" w:themeColor="accent1" w:themeShade="80"/>
          <w:highlight w:val="lightGray"/>
          <w:shd w:val="pct10" w:color="auto" w:fill="FFFFFF"/>
        </w:rPr>
        <w:t xml:space="preserve">GIobal Business    </w:t>
      </w:r>
      <w:r>
        <w:rPr>
          <w:rFonts w:hint="eastAsia"/>
          <w:b/>
          <w:color w:val="1F3864" w:themeColor="accent1" w:themeShade="80"/>
          <w:highlight w:val="lightGray"/>
          <w:shd w:val="pct10" w:color="auto" w:fill="FFFFFF"/>
        </w:rPr>
        <w:t>国际商务沟通</w:t>
      </w:r>
    </w:p>
    <w:p w:rsidR="009D7BD1" w:rsidRDefault="000148F3">
      <w:pPr>
        <w:ind w:firstLineChars="200" w:firstLine="422"/>
        <w:rPr>
          <w:b/>
          <w:color w:val="1F3864" w:themeColor="accent1" w:themeShade="80"/>
          <w:highlight w:val="lightGray"/>
          <w:shd w:val="pct10" w:color="auto" w:fill="FFFFFF"/>
        </w:rPr>
      </w:pPr>
      <w:r>
        <w:rPr>
          <w:rFonts w:hint="eastAsia"/>
          <w:b/>
          <w:color w:val="1F3864" w:themeColor="accent1" w:themeShade="80"/>
          <w:highlight w:val="lightGray"/>
          <w:shd w:val="pct10" w:color="auto" w:fill="FFFFFF"/>
        </w:rPr>
        <w:t>•</w:t>
      </w:r>
      <w:r>
        <w:rPr>
          <w:rFonts w:hint="eastAsia"/>
          <w:b/>
          <w:color w:val="1F3864" w:themeColor="accent1" w:themeShade="80"/>
          <w:highlight w:val="lightGray"/>
          <w:shd w:val="pct10" w:color="auto" w:fill="FFFFFF"/>
        </w:rPr>
        <w:t xml:space="preserve"> Managerial Economics</w:t>
      </w:r>
      <w:r>
        <w:rPr>
          <w:rFonts w:hint="eastAsia"/>
          <w:b/>
          <w:color w:val="1F3864" w:themeColor="accent1" w:themeShade="80"/>
          <w:highlight w:val="lightGray"/>
          <w:shd w:val="pct10" w:color="auto" w:fill="FFFFFF"/>
        </w:rPr>
        <w:t>管理经济学</w:t>
      </w:r>
    </w:p>
    <w:p w:rsidR="009D7BD1" w:rsidRDefault="000148F3">
      <w:pPr>
        <w:ind w:firstLineChars="200" w:firstLine="422"/>
        <w:rPr>
          <w:b/>
          <w:color w:val="1F3864" w:themeColor="accent1" w:themeShade="80"/>
          <w:highlight w:val="lightGray"/>
          <w:shd w:val="pct10" w:color="auto" w:fill="FFFFFF"/>
        </w:rPr>
      </w:pPr>
      <w:r>
        <w:rPr>
          <w:rFonts w:hint="eastAsia"/>
          <w:b/>
          <w:color w:val="1F3864" w:themeColor="accent1" w:themeShade="80"/>
          <w:highlight w:val="lightGray"/>
          <w:shd w:val="pct10" w:color="auto" w:fill="FFFFFF"/>
        </w:rPr>
        <w:t>•</w:t>
      </w:r>
      <w:r>
        <w:rPr>
          <w:rFonts w:hint="eastAsia"/>
          <w:b/>
          <w:color w:val="1F3864" w:themeColor="accent1" w:themeShade="80"/>
          <w:highlight w:val="lightGray"/>
          <w:shd w:val="pct10" w:color="auto" w:fill="FFFFFF"/>
        </w:rPr>
        <w:t xml:space="preserve"> Corporate </w:t>
      </w:r>
      <w:r>
        <w:rPr>
          <w:b/>
          <w:color w:val="1F3864" w:themeColor="accent1" w:themeShade="80"/>
          <w:highlight w:val="lightGray"/>
          <w:shd w:val="pct10" w:color="auto" w:fill="FFFFFF"/>
        </w:rPr>
        <w:t> </w:t>
      </w:r>
      <w:r>
        <w:rPr>
          <w:rFonts w:hint="eastAsia"/>
          <w:b/>
          <w:color w:val="1F3864" w:themeColor="accent1" w:themeShade="80"/>
          <w:highlight w:val="lightGray"/>
          <w:shd w:val="pct10" w:color="auto" w:fill="FFFFFF"/>
        </w:rPr>
        <w:t xml:space="preserve">Responsibility and Ethics   </w:t>
      </w:r>
      <w:r>
        <w:rPr>
          <w:rFonts w:hint="eastAsia"/>
          <w:b/>
          <w:color w:val="1F3864" w:themeColor="accent1" w:themeShade="80"/>
          <w:highlight w:val="lightGray"/>
          <w:shd w:val="pct10" w:color="auto" w:fill="FFFFFF"/>
        </w:rPr>
        <w:t>企业伦理学</w:t>
      </w:r>
    </w:p>
    <w:p w:rsidR="009D7BD1" w:rsidRDefault="000148F3">
      <w:pPr>
        <w:ind w:firstLineChars="200" w:firstLine="422"/>
        <w:rPr>
          <w:b/>
          <w:color w:val="1F3864" w:themeColor="accent1" w:themeShade="80"/>
          <w:highlight w:val="lightGray"/>
          <w:shd w:val="pct10" w:color="auto" w:fill="FFFFFF"/>
        </w:rPr>
      </w:pPr>
      <w:r>
        <w:rPr>
          <w:rFonts w:hint="eastAsia"/>
          <w:b/>
          <w:color w:val="1F3864" w:themeColor="accent1" w:themeShade="80"/>
          <w:highlight w:val="lightGray"/>
          <w:shd w:val="pct10" w:color="auto" w:fill="FFFFFF"/>
        </w:rPr>
        <w:t>•</w:t>
      </w:r>
      <w:r>
        <w:rPr>
          <w:rFonts w:hint="eastAsia"/>
          <w:b/>
          <w:color w:val="1F3864" w:themeColor="accent1" w:themeShade="80"/>
          <w:highlight w:val="lightGray"/>
          <w:shd w:val="pct10" w:color="auto" w:fill="FFFFFF"/>
        </w:rPr>
        <w:t xml:space="preserve"> Big Data Management     </w:t>
      </w:r>
      <w:r>
        <w:rPr>
          <w:rFonts w:hint="eastAsia"/>
          <w:b/>
          <w:color w:val="1F3864" w:themeColor="accent1" w:themeShade="80"/>
          <w:highlight w:val="lightGray"/>
          <w:shd w:val="pct10" w:color="auto" w:fill="FFFFFF"/>
        </w:rPr>
        <w:t>大数据时代的管理</w:t>
      </w:r>
    </w:p>
    <w:p w:rsidR="009D7BD1" w:rsidRDefault="000148F3">
      <w:pPr>
        <w:ind w:firstLineChars="200" w:firstLine="422"/>
        <w:rPr>
          <w:b/>
          <w:color w:val="1F3864" w:themeColor="accent1" w:themeShade="80"/>
          <w:highlight w:val="lightGray"/>
          <w:shd w:val="pct10" w:color="auto" w:fill="FFFFFF"/>
        </w:rPr>
      </w:pPr>
      <w:r>
        <w:rPr>
          <w:rFonts w:hint="eastAsia"/>
          <w:b/>
          <w:color w:val="1F3864" w:themeColor="accent1" w:themeShade="80"/>
          <w:highlight w:val="lightGray"/>
          <w:shd w:val="pct10" w:color="auto" w:fill="FFFFFF"/>
        </w:rPr>
        <w:t>•</w:t>
      </w:r>
      <w:r>
        <w:rPr>
          <w:rFonts w:hint="eastAsia"/>
          <w:b/>
          <w:color w:val="1F3864" w:themeColor="accent1" w:themeShade="80"/>
          <w:highlight w:val="lightGray"/>
          <w:shd w:val="pct10" w:color="auto" w:fill="FFFFFF"/>
        </w:rPr>
        <w:t xml:space="preserve"> Business Model Design and Innovation    </w:t>
      </w:r>
      <w:r>
        <w:rPr>
          <w:rFonts w:hint="eastAsia"/>
          <w:b/>
          <w:color w:val="1F3864" w:themeColor="accent1" w:themeShade="80"/>
          <w:highlight w:val="lightGray"/>
          <w:shd w:val="pct10" w:color="auto" w:fill="FFFFFF"/>
        </w:rPr>
        <w:t>商业模式设计与创新</w:t>
      </w:r>
    </w:p>
    <w:p w:rsidR="009D7BD1" w:rsidRDefault="000148F3">
      <w:pPr>
        <w:ind w:firstLineChars="200" w:firstLine="422"/>
        <w:rPr>
          <w:rStyle w:val="a7"/>
          <w:bCs w:val="0"/>
          <w:color w:val="1F3864" w:themeColor="accent1" w:themeShade="80"/>
          <w:shd w:val="pct10" w:color="auto" w:fill="FFFFFF"/>
        </w:rPr>
      </w:pPr>
      <w:r>
        <w:rPr>
          <w:rFonts w:hint="eastAsia"/>
          <w:b/>
          <w:color w:val="1F3864" w:themeColor="accent1" w:themeShade="80"/>
          <w:highlight w:val="lightGray"/>
          <w:shd w:val="pct10" w:color="auto" w:fill="FFFFFF"/>
        </w:rPr>
        <w:t>•</w:t>
      </w:r>
      <w:r>
        <w:rPr>
          <w:rFonts w:hint="eastAsia"/>
          <w:b/>
          <w:color w:val="1F3864" w:themeColor="accent1" w:themeShade="80"/>
          <w:highlight w:val="lightGray"/>
          <w:shd w:val="pct10" w:color="auto" w:fill="FFFFFF"/>
        </w:rPr>
        <w:t xml:space="preserve"> Research Methods    </w:t>
      </w:r>
      <w:r>
        <w:rPr>
          <w:rFonts w:hint="eastAsia"/>
          <w:b/>
          <w:color w:val="1F3864" w:themeColor="accent1" w:themeShade="80"/>
          <w:highlight w:val="lightGray"/>
          <w:shd w:val="pct10" w:color="auto" w:fill="FFFFFF"/>
        </w:rPr>
        <w:t>研究方法</w:t>
      </w:r>
    </w:p>
    <w:p w:rsidR="009D7BD1" w:rsidRDefault="000148F3">
      <w:pPr>
        <w:rPr>
          <w:rFonts w:ascii="宋体" w:hAnsi="宋体"/>
          <w:b/>
          <w:color w:val="C00000"/>
          <w:sz w:val="24"/>
        </w:rPr>
      </w:pPr>
      <w:r>
        <w:rPr>
          <w:rFonts w:ascii="宋体" w:hAnsi="宋体" w:hint="eastAsia"/>
          <w:b/>
          <w:color w:val="C00000"/>
          <w:sz w:val="24"/>
        </w:rPr>
        <w:t>【资质认证】</w:t>
      </w:r>
    </w:p>
    <w:p w:rsidR="009D7BD1" w:rsidRDefault="000148F3">
      <w:pPr>
        <w:spacing w:line="380" w:lineRule="exact"/>
        <w:rPr>
          <w:rFonts w:ascii="黑体" w:eastAsia="黑体" w:hAnsi="黑体"/>
          <w:spacing w:val="24"/>
        </w:rPr>
      </w:pPr>
      <w:r>
        <w:rPr>
          <w:rFonts w:ascii="黑体" w:eastAsia="黑体" w:hAnsi="黑体" w:hint="eastAsia"/>
          <w:spacing w:val="24"/>
        </w:rPr>
        <w:t>✦中国教育部涉外监管网认证</w:t>
      </w:r>
      <w:r>
        <w:rPr>
          <w:rFonts w:ascii="黑体" w:eastAsia="黑体" w:hAnsi="黑体"/>
          <w:spacing w:val="24"/>
        </w:rPr>
        <w:t xml:space="preserve">  http:/www.jsj.edu.cn</w:t>
      </w:r>
    </w:p>
    <w:p w:rsidR="009D7BD1" w:rsidRDefault="000148F3">
      <w:pPr>
        <w:spacing w:line="380" w:lineRule="exact"/>
        <w:rPr>
          <w:rFonts w:ascii="黑体" w:eastAsia="黑体" w:hAnsi="黑体"/>
          <w:spacing w:val="24"/>
        </w:rPr>
      </w:pPr>
      <w:r>
        <w:rPr>
          <w:rFonts w:ascii="黑体" w:eastAsia="黑体" w:hAnsi="黑体" w:hint="eastAsia"/>
          <w:spacing w:val="24"/>
        </w:rPr>
        <w:t>✦中国教育部留学网</w:t>
      </w:r>
      <w:r>
        <w:rPr>
          <w:rFonts w:ascii="黑体" w:eastAsia="黑体" w:hAnsi="黑体"/>
          <w:spacing w:val="24"/>
        </w:rPr>
        <w:t>http:/www.cscse.edu.cn/</w:t>
      </w:r>
    </w:p>
    <w:p w:rsidR="009D7BD1" w:rsidRDefault="000148F3">
      <w:pPr>
        <w:spacing w:line="380" w:lineRule="exact"/>
        <w:rPr>
          <w:rFonts w:ascii="黑体" w:eastAsia="黑体" w:hAnsi="黑体"/>
          <w:spacing w:val="24"/>
        </w:rPr>
      </w:pPr>
      <w:r>
        <w:rPr>
          <w:rFonts w:ascii="黑体" w:eastAsia="黑体" w:hAnsi="黑体" w:hint="eastAsia"/>
          <w:spacing w:val="24"/>
        </w:rPr>
        <w:t>✦中国教育部留学中心与荷兰高等教育国际合作组织（</w:t>
      </w:r>
      <w:r>
        <w:rPr>
          <w:rFonts w:ascii="黑体" w:eastAsia="黑体" w:hAnsi="黑体"/>
          <w:spacing w:val="24"/>
        </w:rPr>
        <w:t>NUFFIC</w:t>
      </w:r>
      <w:r>
        <w:rPr>
          <w:rFonts w:ascii="黑体" w:eastAsia="黑体" w:hAnsi="黑体" w:hint="eastAsia"/>
          <w:spacing w:val="24"/>
        </w:rPr>
        <w:t>）合办</w:t>
      </w:r>
      <w:r>
        <w:rPr>
          <w:rFonts w:ascii="黑体" w:eastAsia="黑体" w:hAnsi="黑体"/>
          <w:spacing w:val="24"/>
        </w:rPr>
        <w:t>-NESO</w:t>
      </w:r>
    </w:p>
    <w:p w:rsidR="009D7BD1" w:rsidRDefault="000148F3">
      <w:pPr>
        <w:spacing w:line="380" w:lineRule="exact"/>
        <w:rPr>
          <w:rFonts w:ascii="黑体" w:eastAsia="黑体" w:hAnsi="黑体"/>
          <w:spacing w:val="24"/>
        </w:rPr>
      </w:pPr>
      <w:r>
        <w:rPr>
          <w:rFonts w:ascii="黑体" w:eastAsia="黑体" w:hAnsi="黑体" w:hint="eastAsia"/>
          <w:spacing w:val="24"/>
        </w:rPr>
        <w:t>✦荷兰高等教育注册办公室（</w:t>
      </w:r>
      <w:r>
        <w:rPr>
          <w:rFonts w:ascii="黑体" w:eastAsia="黑体" w:hAnsi="黑体"/>
          <w:spacing w:val="24"/>
        </w:rPr>
        <w:t>CROHO</w:t>
      </w:r>
      <w:r>
        <w:rPr>
          <w:rFonts w:ascii="黑体" w:eastAsia="黑体" w:hAnsi="黑体" w:hint="eastAsia"/>
          <w:spacing w:val="24"/>
        </w:rPr>
        <w:t>）认证</w:t>
      </w:r>
      <w:r>
        <w:rPr>
          <w:rFonts w:ascii="黑体" w:eastAsia="黑体" w:hAnsi="黑体"/>
          <w:spacing w:val="24"/>
        </w:rPr>
        <w:t>-</w:t>
      </w:r>
      <w:r>
        <w:rPr>
          <w:rFonts w:ascii="黑体" w:eastAsia="黑体" w:hAnsi="黑体" w:hint="eastAsia"/>
          <w:spacing w:val="24"/>
        </w:rPr>
        <w:t>注册类型为应用科技大学）</w:t>
      </w:r>
    </w:p>
    <w:p w:rsidR="009D7BD1" w:rsidRDefault="000148F3">
      <w:pPr>
        <w:spacing w:line="380" w:lineRule="exact"/>
        <w:rPr>
          <w:rFonts w:ascii="黑体" w:eastAsia="黑体" w:hAnsi="黑体"/>
          <w:spacing w:val="24"/>
        </w:rPr>
      </w:pPr>
      <w:r>
        <w:rPr>
          <w:rFonts w:ascii="黑体" w:eastAsia="黑体" w:hAnsi="黑体" w:hint="eastAsia"/>
          <w:spacing w:val="24"/>
        </w:rPr>
        <w:t>✦荷兰鉴定委员会认证（</w:t>
      </w:r>
      <w:r>
        <w:rPr>
          <w:rFonts w:ascii="黑体" w:eastAsia="黑体" w:hAnsi="黑体"/>
          <w:spacing w:val="24"/>
        </w:rPr>
        <w:t>DVC</w:t>
      </w:r>
      <w:r>
        <w:rPr>
          <w:rFonts w:ascii="黑体" w:eastAsia="黑体" w:hAnsi="黑体" w:hint="eastAsia"/>
          <w:spacing w:val="24"/>
        </w:rPr>
        <w:t>）获得代表最高教育水平的</w:t>
      </w:r>
      <w:r>
        <w:rPr>
          <w:rFonts w:ascii="黑体" w:eastAsia="黑体" w:hAnsi="黑体"/>
          <w:spacing w:val="24"/>
        </w:rPr>
        <w:t>CEDEO</w:t>
      </w:r>
      <w:r>
        <w:rPr>
          <w:rFonts w:ascii="黑体" w:eastAsia="黑体" w:hAnsi="黑体" w:hint="eastAsia"/>
          <w:spacing w:val="24"/>
        </w:rPr>
        <w:t>批准</w:t>
      </w:r>
    </w:p>
    <w:p w:rsidR="009D7BD1" w:rsidRDefault="000148F3">
      <w:pPr>
        <w:spacing w:line="380" w:lineRule="exact"/>
        <w:rPr>
          <w:rFonts w:ascii="黑体" w:eastAsia="黑体" w:hAnsi="黑体"/>
          <w:spacing w:val="24"/>
        </w:rPr>
      </w:pPr>
      <w:r>
        <w:rPr>
          <w:rFonts w:ascii="黑体" w:eastAsia="黑体" w:hAnsi="黑体" w:hint="eastAsia"/>
          <w:spacing w:val="24"/>
        </w:rPr>
        <w:t>✦荷兰高等教育合作组织认证</w:t>
      </w:r>
      <w:r>
        <w:rPr>
          <w:rFonts w:ascii="黑体" w:eastAsia="黑体" w:hAnsi="黑体"/>
          <w:spacing w:val="24"/>
        </w:rPr>
        <w:t xml:space="preserve">  http:/www.nuffic.nl</w:t>
      </w:r>
    </w:p>
    <w:p w:rsidR="009D7BD1" w:rsidRDefault="009D7BD1">
      <w:pPr>
        <w:spacing w:line="380" w:lineRule="exact"/>
        <w:rPr>
          <w:rFonts w:ascii="黑体" w:eastAsia="黑体" w:hAnsi="黑体"/>
          <w:spacing w:val="24"/>
        </w:rPr>
      </w:pPr>
    </w:p>
    <w:p w:rsidR="009D7BD1" w:rsidRDefault="000148F3">
      <w:pPr>
        <w:rPr>
          <w:rFonts w:ascii="宋体" w:hAnsi="宋体"/>
          <w:b/>
          <w:color w:val="C00000"/>
          <w:sz w:val="24"/>
        </w:rPr>
      </w:pPr>
      <w:r>
        <w:rPr>
          <w:rFonts w:ascii="宋体" w:hAnsi="宋体" w:hint="eastAsia"/>
          <w:b/>
          <w:color w:val="C00000"/>
          <w:sz w:val="24"/>
        </w:rPr>
        <w:lastRenderedPageBreak/>
        <w:t>【精选师资】</w:t>
      </w:r>
    </w:p>
    <w:p w:rsidR="009D7BD1" w:rsidRDefault="000148F3">
      <w:pPr>
        <w:tabs>
          <w:tab w:val="left" w:pos="360"/>
          <w:tab w:val="left" w:pos="540"/>
          <w:tab w:val="left" w:pos="720"/>
        </w:tabs>
        <w:spacing w:line="380" w:lineRule="exact"/>
        <w:ind w:firstLineChars="200" w:firstLine="516"/>
        <w:rPr>
          <w:sz w:val="24"/>
        </w:rPr>
      </w:pPr>
      <w:r>
        <w:rPr>
          <w:rFonts w:ascii="黑体" w:eastAsia="黑体" w:hAnsi="黑体" w:hint="eastAsia"/>
          <w:spacing w:val="24"/>
          <w:szCs w:val="21"/>
        </w:rPr>
        <w:t>“中国融商领袖</w:t>
      </w:r>
      <w:r>
        <w:rPr>
          <w:rFonts w:ascii="黑体" w:eastAsia="黑体" w:hAnsi="黑体" w:hint="eastAsia"/>
          <w:spacing w:val="24"/>
          <w:szCs w:val="21"/>
        </w:rPr>
        <w:t>EMBA</w:t>
      </w:r>
      <w:r>
        <w:rPr>
          <w:rFonts w:ascii="黑体" w:eastAsia="黑体" w:hAnsi="黑体" w:hint="eastAsia"/>
          <w:spacing w:val="24"/>
          <w:szCs w:val="21"/>
        </w:rPr>
        <w:t>学位深造班”，</w:t>
      </w:r>
      <w:r>
        <w:rPr>
          <w:rFonts w:ascii="黑体" w:eastAsia="黑体" w:hAnsi="黑体"/>
          <w:spacing w:val="24"/>
          <w:szCs w:val="21"/>
        </w:rPr>
        <w:t>依托清华大学雄厚的师资力量，其</w:t>
      </w:r>
      <w:r>
        <w:rPr>
          <w:rFonts w:ascii="黑体" w:eastAsia="黑体" w:hAnsi="黑体" w:hint="eastAsia"/>
          <w:spacing w:val="24"/>
          <w:szCs w:val="21"/>
        </w:rPr>
        <w:t>中</w:t>
      </w:r>
      <w:r>
        <w:rPr>
          <w:rFonts w:ascii="黑体" w:eastAsia="黑体" w:hAnsi="黑体"/>
          <w:spacing w:val="24"/>
          <w:szCs w:val="21"/>
        </w:rPr>
        <w:t>大</w:t>
      </w:r>
      <w:r>
        <w:rPr>
          <w:rFonts w:ascii="黑体" w:eastAsia="黑体" w:hAnsi="黑体" w:hint="eastAsia"/>
          <w:spacing w:val="24"/>
          <w:szCs w:val="21"/>
        </w:rPr>
        <w:t>部分</w:t>
      </w:r>
      <w:r>
        <w:rPr>
          <w:rFonts w:ascii="黑体" w:eastAsia="黑体" w:hAnsi="黑体"/>
          <w:spacing w:val="24"/>
          <w:szCs w:val="21"/>
        </w:rPr>
        <w:t>都拥有海内外知名大学博士学位及国外商学院执教经验</w:t>
      </w:r>
      <w:r>
        <w:rPr>
          <w:rFonts w:ascii="黑体" w:eastAsia="黑体" w:hAnsi="黑体" w:hint="eastAsia"/>
          <w:spacing w:val="24"/>
          <w:szCs w:val="21"/>
        </w:rPr>
        <w:t>，</w:t>
      </w:r>
      <w:r>
        <w:rPr>
          <w:rFonts w:ascii="黑体" w:eastAsia="黑体" w:hAnsi="黑体"/>
          <w:spacing w:val="24"/>
          <w:szCs w:val="21"/>
        </w:rPr>
        <w:t>他们长期在国内从事科研与教学工作，对中国经济改革以及中国企业经营问题具有深刻的见解。</w:t>
      </w:r>
    </w:p>
    <w:p w:rsidR="009D7BD1" w:rsidRDefault="000148F3">
      <w:pPr>
        <w:rPr>
          <w:rFonts w:ascii="宋体" w:hAnsi="宋体"/>
          <w:b/>
          <w:color w:val="C00000"/>
          <w:sz w:val="24"/>
        </w:rPr>
      </w:pPr>
      <w:r>
        <w:rPr>
          <w:rFonts w:ascii="宋体" w:hAnsi="宋体" w:hint="eastAsia"/>
          <w:b/>
          <w:color w:val="C00000"/>
          <w:sz w:val="24"/>
        </w:rPr>
        <w:t>【主讲老师】</w:t>
      </w:r>
    </w:p>
    <w:p w:rsidR="009D7BD1" w:rsidRDefault="000148F3">
      <w:pPr>
        <w:spacing w:line="360" w:lineRule="auto"/>
        <w:rPr>
          <w:rFonts w:ascii="黑体" w:eastAsia="黑体" w:hAnsi="黑体"/>
          <w:szCs w:val="21"/>
        </w:rPr>
      </w:pPr>
      <w:r>
        <w:rPr>
          <w:rFonts w:ascii="黑体" w:eastAsia="黑体" w:hAnsi="黑体" w:hint="eastAsia"/>
          <w:b/>
          <w:bCs/>
          <w:szCs w:val="21"/>
        </w:rPr>
        <w:t xml:space="preserve">金占明　</w:t>
      </w:r>
      <w:hyperlink r:id="rId10" w:tgtFrame="_blank" w:history="1">
        <w:r>
          <w:rPr>
            <w:rStyle w:val="a8"/>
            <w:rFonts w:ascii="黑体" w:eastAsia="黑体" w:hAnsi="黑体" w:hint="eastAsia"/>
            <w:color w:val="auto"/>
            <w:szCs w:val="21"/>
            <w:u w:val="none"/>
          </w:rPr>
          <w:t>清华大学经济管理学院</w:t>
        </w:r>
      </w:hyperlink>
      <w:r>
        <w:rPr>
          <w:rFonts w:ascii="黑体" w:eastAsia="黑体" w:hAnsi="黑体" w:hint="eastAsia"/>
          <w:szCs w:val="21"/>
        </w:rPr>
        <w:t>教授，主要讲授企业管理和战略管理</w:t>
      </w:r>
    </w:p>
    <w:p w:rsidR="009D7BD1" w:rsidRDefault="000148F3">
      <w:pPr>
        <w:spacing w:line="276" w:lineRule="auto"/>
        <w:rPr>
          <w:rFonts w:ascii="黑体" w:eastAsia="黑体" w:hAnsi="黑体"/>
          <w:szCs w:val="21"/>
        </w:rPr>
      </w:pPr>
      <w:r>
        <w:rPr>
          <w:rFonts w:ascii="黑体" w:eastAsia="黑体" w:hAnsi="黑体" w:hint="eastAsia"/>
          <w:b/>
          <w:bCs/>
          <w:szCs w:val="21"/>
        </w:rPr>
        <w:t xml:space="preserve">吴维库　</w:t>
      </w:r>
      <w:hyperlink r:id="rId11" w:tgtFrame="_blank" w:history="1">
        <w:r>
          <w:rPr>
            <w:rStyle w:val="a8"/>
            <w:rFonts w:ascii="黑体" w:eastAsia="黑体" w:hAnsi="黑体" w:hint="eastAsia"/>
            <w:color w:val="auto"/>
            <w:szCs w:val="21"/>
            <w:u w:val="none"/>
          </w:rPr>
          <w:t>清华大学经济管理学院</w:t>
        </w:r>
      </w:hyperlink>
      <w:r>
        <w:rPr>
          <w:rFonts w:ascii="黑体" w:eastAsia="黑体" w:hAnsi="黑体" w:hint="eastAsia"/>
          <w:szCs w:val="21"/>
        </w:rPr>
        <w:t>领导力与组织管理系教授，博士生导师</w:t>
      </w:r>
    </w:p>
    <w:p w:rsidR="009D7BD1" w:rsidRDefault="000148F3">
      <w:pPr>
        <w:spacing w:line="276" w:lineRule="auto"/>
        <w:rPr>
          <w:rFonts w:ascii="黑体" w:eastAsia="黑体" w:hAnsi="黑体"/>
          <w:szCs w:val="21"/>
        </w:rPr>
      </w:pPr>
      <w:r>
        <w:rPr>
          <w:rFonts w:ascii="黑体" w:eastAsia="黑体" w:hAnsi="黑体" w:hint="eastAsia"/>
          <w:b/>
          <w:bCs/>
          <w:szCs w:val="21"/>
        </w:rPr>
        <w:t>崔国文</w:t>
      </w:r>
      <w:r>
        <w:rPr>
          <w:rFonts w:ascii="黑体" w:eastAsia="黑体" w:hAnsi="黑体" w:hint="eastAsia"/>
          <w:szCs w:val="21"/>
        </w:rPr>
        <w:t xml:space="preserve">  </w:t>
      </w:r>
      <w:r>
        <w:rPr>
          <w:rFonts w:ascii="黑体" w:eastAsia="黑体" w:hAnsi="黑体" w:hint="eastAsia"/>
          <w:szCs w:val="21"/>
        </w:rPr>
        <w:t>清华老科技工作者协会（简称清华老科协）副会长、国家著名易经大师、清华大学教授</w:t>
      </w:r>
    </w:p>
    <w:p w:rsidR="009D7BD1" w:rsidRDefault="000148F3">
      <w:pPr>
        <w:spacing w:line="276" w:lineRule="auto"/>
        <w:rPr>
          <w:rFonts w:ascii="黑体" w:eastAsia="黑体" w:hAnsi="黑体"/>
          <w:szCs w:val="21"/>
        </w:rPr>
      </w:pPr>
      <w:r>
        <w:rPr>
          <w:rFonts w:ascii="黑体" w:eastAsia="黑体" w:hAnsi="黑体" w:hint="eastAsia"/>
          <w:b/>
          <w:bCs/>
          <w:szCs w:val="21"/>
        </w:rPr>
        <w:t>韩廷春</w:t>
      </w:r>
      <w:r>
        <w:rPr>
          <w:rFonts w:ascii="黑体" w:eastAsia="黑体" w:hAnsi="黑体" w:hint="eastAsia"/>
          <w:szCs w:val="21"/>
        </w:rPr>
        <w:t xml:space="preserve">  </w:t>
      </w:r>
      <w:r>
        <w:rPr>
          <w:rFonts w:ascii="黑体" w:eastAsia="黑体" w:hAnsi="黑体" w:hint="eastAsia"/>
          <w:szCs w:val="21"/>
        </w:rPr>
        <w:t>清华大学公共管理学院经济学教授，博士生导师中国社会科学院博士</w:t>
      </w:r>
    </w:p>
    <w:p w:rsidR="009D7BD1" w:rsidRDefault="000148F3">
      <w:pPr>
        <w:spacing w:line="276" w:lineRule="auto"/>
        <w:rPr>
          <w:rFonts w:ascii="黑体" w:eastAsia="黑体" w:hAnsi="黑体"/>
          <w:szCs w:val="21"/>
        </w:rPr>
      </w:pPr>
      <w:r>
        <w:rPr>
          <w:rFonts w:ascii="黑体" w:eastAsia="黑体" w:hAnsi="黑体" w:hint="eastAsia"/>
          <w:b/>
          <w:bCs/>
          <w:szCs w:val="21"/>
        </w:rPr>
        <w:t xml:space="preserve">朱武祥　</w:t>
      </w:r>
      <w:hyperlink r:id="rId12" w:tgtFrame="http://baike.so.com/doc/_blank" w:history="1">
        <w:r>
          <w:rPr>
            <w:rStyle w:val="a8"/>
            <w:rFonts w:ascii="黑体" w:eastAsia="黑体" w:hAnsi="黑体" w:hint="eastAsia"/>
            <w:color w:val="auto"/>
            <w:szCs w:val="21"/>
            <w:u w:val="none"/>
          </w:rPr>
          <w:t>清华大学</w:t>
        </w:r>
      </w:hyperlink>
      <w:r>
        <w:rPr>
          <w:rFonts w:ascii="黑体" w:eastAsia="黑体" w:hAnsi="黑体" w:hint="eastAsia"/>
          <w:szCs w:val="21"/>
        </w:rPr>
        <w:t>经济管理学院金融系副主任、</w:t>
      </w:r>
      <w:hyperlink r:id="rId13" w:tgtFrame="http://baike.so.com/doc/_blank" w:history="1">
        <w:r>
          <w:rPr>
            <w:rStyle w:val="a8"/>
            <w:rFonts w:ascii="黑体" w:eastAsia="黑体" w:hAnsi="黑体" w:hint="eastAsia"/>
            <w:color w:val="auto"/>
            <w:szCs w:val="21"/>
            <w:u w:val="none"/>
          </w:rPr>
          <w:t>博士生导师</w:t>
        </w:r>
      </w:hyperlink>
      <w:r>
        <w:rPr>
          <w:rFonts w:ascii="黑体" w:eastAsia="黑体" w:hAnsi="黑体" w:hint="eastAsia"/>
          <w:szCs w:val="21"/>
        </w:rPr>
        <w:t>、教授，商业模式研究工作室主任</w:t>
      </w:r>
    </w:p>
    <w:p w:rsidR="009D7BD1" w:rsidRDefault="000148F3">
      <w:pPr>
        <w:spacing w:line="276" w:lineRule="auto"/>
        <w:rPr>
          <w:rFonts w:ascii="黑体" w:eastAsia="黑体" w:hAnsi="黑体"/>
          <w:szCs w:val="21"/>
        </w:rPr>
      </w:pPr>
      <w:r>
        <w:rPr>
          <w:rFonts w:ascii="黑体" w:eastAsia="黑体" w:hAnsi="黑体" w:hint="eastAsia"/>
          <w:b/>
          <w:bCs/>
          <w:szCs w:val="21"/>
        </w:rPr>
        <w:t>荆建林</w:t>
      </w:r>
      <w:r>
        <w:rPr>
          <w:rFonts w:ascii="黑体" w:eastAsia="黑体" w:hAnsi="黑体" w:hint="eastAsia"/>
          <w:szCs w:val="21"/>
        </w:rPr>
        <w:t xml:space="preserve">　清华大学经管学院教授，中国战略研究会特约研究员，并担任该会企业经营与战略部主任</w:t>
      </w:r>
    </w:p>
    <w:p w:rsidR="009D7BD1" w:rsidRDefault="000148F3">
      <w:pPr>
        <w:spacing w:line="276" w:lineRule="auto"/>
        <w:rPr>
          <w:rFonts w:ascii="黑体" w:eastAsia="黑体" w:hAnsi="黑体"/>
          <w:szCs w:val="21"/>
        </w:rPr>
      </w:pPr>
      <w:r>
        <w:rPr>
          <w:rFonts w:ascii="黑体" w:eastAsia="黑体" w:hAnsi="黑体" w:hint="eastAsia"/>
          <w:b/>
          <w:szCs w:val="21"/>
        </w:rPr>
        <w:t xml:space="preserve">姜彦福　</w:t>
      </w:r>
      <w:hyperlink r:id="rId14" w:tgtFrame="_blank" w:history="1">
        <w:r>
          <w:rPr>
            <w:rStyle w:val="a8"/>
            <w:rFonts w:ascii="黑体" w:eastAsia="黑体" w:hAnsi="黑体" w:hint="eastAsia"/>
            <w:color w:val="auto"/>
            <w:szCs w:val="21"/>
            <w:u w:val="none"/>
          </w:rPr>
          <w:t>清华大学经济管理学院</w:t>
        </w:r>
      </w:hyperlink>
      <w:r>
        <w:rPr>
          <w:rFonts w:ascii="Calibri" w:eastAsia="黑体" w:hAnsi="Calibri" w:cs="Calibri"/>
          <w:szCs w:val="21"/>
        </w:rPr>
        <w:t> </w:t>
      </w:r>
      <w:r>
        <w:rPr>
          <w:rFonts w:ascii="黑体" w:eastAsia="黑体" w:hAnsi="黑体" w:hint="eastAsia"/>
          <w:szCs w:val="21"/>
        </w:rPr>
        <w:t>技术经济与管理系教授，博士生导师，中国创业研究中心主任</w:t>
      </w:r>
    </w:p>
    <w:p w:rsidR="009D7BD1" w:rsidRDefault="000148F3">
      <w:pPr>
        <w:spacing w:line="276" w:lineRule="auto"/>
        <w:rPr>
          <w:rFonts w:ascii="黑体" w:eastAsia="黑体" w:hAnsi="黑体"/>
          <w:szCs w:val="21"/>
        </w:rPr>
      </w:pPr>
      <w:r>
        <w:rPr>
          <w:rFonts w:ascii="黑体" w:eastAsia="黑体" w:hAnsi="黑体" w:hint="eastAsia"/>
          <w:b/>
          <w:bCs/>
          <w:szCs w:val="21"/>
        </w:rPr>
        <w:t xml:space="preserve">郑晓明　</w:t>
      </w:r>
      <w:hyperlink r:id="rId15" w:tgtFrame="_blank" w:history="1">
        <w:r>
          <w:rPr>
            <w:rStyle w:val="a8"/>
            <w:rFonts w:ascii="黑体" w:eastAsia="黑体" w:hAnsi="黑体" w:hint="eastAsia"/>
            <w:color w:val="auto"/>
            <w:szCs w:val="21"/>
            <w:u w:val="none"/>
          </w:rPr>
          <w:t>清华大学经济管理学院</w:t>
        </w:r>
      </w:hyperlink>
      <w:r>
        <w:rPr>
          <w:rFonts w:ascii="黑体" w:eastAsia="黑体" w:hAnsi="黑体" w:hint="eastAsia"/>
          <w:szCs w:val="21"/>
        </w:rPr>
        <w:t>领导力与组织管理系副教授，博士生导师</w:t>
      </w:r>
    </w:p>
    <w:p w:rsidR="009D7BD1" w:rsidRDefault="000148F3">
      <w:pPr>
        <w:spacing w:line="276" w:lineRule="auto"/>
        <w:rPr>
          <w:rFonts w:ascii="黑体" w:eastAsia="黑体" w:hAnsi="黑体"/>
          <w:szCs w:val="21"/>
        </w:rPr>
      </w:pPr>
      <w:r>
        <w:rPr>
          <w:rFonts w:ascii="黑体" w:eastAsia="黑体" w:hAnsi="黑体" w:hint="eastAsia"/>
          <w:b/>
          <w:bCs/>
          <w:szCs w:val="21"/>
        </w:rPr>
        <w:t>卞华佗</w:t>
      </w:r>
      <w:r>
        <w:rPr>
          <w:rFonts w:ascii="黑体" w:eastAsia="黑体" w:hAnsi="黑体" w:hint="eastAsia"/>
          <w:szCs w:val="21"/>
        </w:rPr>
        <w:t xml:space="preserve">　清华大学法学学士，</w:t>
      </w:r>
      <w:r>
        <w:rPr>
          <w:rFonts w:ascii="Calibri" w:eastAsia="黑体" w:hAnsi="Calibri" w:cs="Calibri"/>
          <w:szCs w:val="21"/>
        </w:rPr>
        <w:t> </w:t>
      </w:r>
      <w:hyperlink r:id="rId16" w:tgtFrame="_blank" w:history="1">
        <w:r>
          <w:rPr>
            <w:rStyle w:val="a8"/>
            <w:rFonts w:ascii="黑体" w:eastAsia="黑体" w:hAnsi="黑体" w:hint="eastAsia"/>
            <w:color w:val="auto"/>
            <w:szCs w:val="21"/>
            <w:u w:val="none"/>
          </w:rPr>
          <w:t>南京大学</w:t>
        </w:r>
      </w:hyperlink>
      <w:r>
        <w:rPr>
          <w:rFonts w:ascii="黑体" w:eastAsia="黑体" w:hAnsi="黑体" w:hint="eastAsia"/>
          <w:szCs w:val="21"/>
        </w:rPr>
        <w:t>管理学博士</w:t>
      </w:r>
    </w:p>
    <w:p w:rsidR="009D7BD1" w:rsidRDefault="000148F3">
      <w:pPr>
        <w:spacing w:line="276" w:lineRule="auto"/>
        <w:rPr>
          <w:rFonts w:ascii="黑体" w:eastAsia="黑体" w:hAnsi="黑体"/>
          <w:szCs w:val="21"/>
        </w:rPr>
      </w:pPr>
      <w:r>
        <w:rPr>
          <w:rFonts w:ascii="黑体" w:eastAsia="黑体" w:hAnsi="黑体" w:hint="eastAsia"/>
          <w:b/>
          <w:bCs/>
          <w:szCs w:val="21"/>
        </w:rPr>
        <w:t>房西苑</w:t>
      </w:r>
      <w:r>
        <w:rPr>
          <w:rFonts w:ascii="黑体" w:eastAsia="黑体" w:hAnsi="黑体" w:hint="eastAsia"/>
          <w:szCs w:val="21"/>
        </w:rPr>
        <w:t xml:space="preserve">  </w:t>
      </w:r>
      <w:r>
        <w:rPr>
          <w:rFonts w:ascii="黑体" w:eastAsia="黑体" w:hAnsi="黑体" w:hint="eastAsia"/>
          <w:szCs w:val="21"/>
        </w:rPr>
        <w:t>北京大学国际</w:t>
      </w:r>
      <w:hyperlink r:id="rId17" w:tgtFrame="_blank" w:history="1">
        <w:r>
          <w:rPr>
            <w:rStyle w:val="a8"/>
            <w:rFonts w:ascii="黑体" w:eastAsia="黑体" w:hAnsi="黑体" w:hint="eastAsia"/>
            <w:color w:val="auto"/>
            <w:szCs w:val="21"/>
            <w:u w:val="none"/>
          </w:rPr>
          <w:t>法学士</w:t>
        </w:r>
      </w:hyperlink>
      <w:r>
        <w:rPr>
          <w:rFonts w:ascii="黑体" w:eastAsia="黑体" w:hAnsi="黑体" w:hint="eastAsia"/>
          <w:szCs w:val="21"/>
        </w:rPr>
        <w:t>，</w:t>
      </w:r>
      <w:hyperlink r:id="rId18" w:tgtFrame="_blank" w:history="1">
        <w:r>
          <w:rPr>
            <w:rStyle w:val="a8"/>
            <w:rFonts w:ascii="黑体" w:eastAsia="黑体" w:hAnsi="黑体" w:hint="eastAsia"/>
            <w:color w:val="auto"/>
            <w:szCs w:val="21"/>
            <w:u w:val="none"/>
          </w:rPr>
          <w:t>中国科学院研究生院</w:t>
        </w:r>
      </w:hyperlink>
      <w:r>
        <w:rPr>
          <w:rFonts w:ascii="黑体" w:eastAsia="黑体" w:hAnsi="黑体" w:hint="eastAsia"/>
          <w:szCs w:val="21"/>
        </w:rPr>
        <w:t>客座教授，清华经管学院</w:t>
      </w:r>
      <w:r>
        <w:rPr>
          <w:rFonts w:ascii="黑体" w:eastAsia="黑体" w:hAnsi="黑体" w:hint="eastAsia"/>
          <w:szCs w:val="21"/>
        </w:rPr>
        <w:t>MBA</w:t>
      </w:r>
      <w:r>
        <w:rPr>
          <w:rFonts w:ascii="黑体" w:eastAsia="黑体" w:hAnsi="黑体" w:hint="eastAsia"/>
          <w:szCs w:val="21"/>
        </w:rPr>
        <w:t>教授</w:t>
      </w:r>
    </w:p>
    <w:p w:rsidR="009D7BD1" w:rsidRDefault="000148F3">
      <w:pPr>
        <w:spacing w:line="276" w:lineRule="auto"/>
        <w:rPr>
          <w:rFonts w:ascii="黑体" w:eastAsia="黑体" w:hAnsi="黑体"/>
          <w:szCs w:val="21"/>
        </w:rPr>
      </w:pPr>
      <w:r>
        <w:rPr>
          <w:rFonts w:ascii="黑体" w:eastAsia="黑体" w:hAnsi="黑体" w:hint="eastAsia"/>
          <w:b/>
          <w:bCs/>
          <w:szCs w:val="21"/>
        </w:rPr>
        <w:t xml:space="preserve">雎国余　</w:t>
      </w:r>
      <w:hyperlink r:id="rId19" w:tgtFrame="http://baike.so.com/doc/_blank" w:history="1">
        <w:r>
          <w:rPr>
            <w:rStyle w:val="a8"/>
            <w:rFonts w:ascii="黑体" w:eastAsia="黑体" w:hAnsi="黑体" w:hint="eastAsia"/>
            <w:color w:val="auto"/>
            <w:szCs w:val="21"/>
            <w:u w:val="none"/>
          </w:rPr>
          <w:t>北京大学社会科学部</w:t>
        </w:r>
      </w:hyperlink>
      <w:r>
        <w:rPr>
          <w:rFonts w:ascii="黑体" w:eastAsia="黑体" w:hAnsi="黑体" w:hint="eastAsia"/>
          <w:szCs w:val="21"/>
        </w:rPr>
        <w:t>学术委员会副主席，经济学院学术委</w:t>
      </w:r>
      <w:r>
        <w:rPr>
          <w:rFonts w:ascii="黑体" w:eastAsia="黑体" w:hAnsi="黑体" w:hint="eastAsia"/>
          <w:szCs w:val="21"/>
        </w:rPr>
        <w:t>员会主席，教授、博士生导师</w:t>
      </w:r>
      <w:r>
        <w:rPr>
          <w:rFonts w:ascii="Calibri" w:eastAsia="黑体" w:hAnsi="Calibri" w:cs="Calibri"/>
          <w:szCs w:val="21"/>
        </w:rPr>
        <w:t> </w:t>
      </w:r>
    </w:p>
    <w:p w:rsidR="009D7BD1" w:rsidRDefault="000148F3">
      <w:pPr>
        <w:spacing w:line="276" w:lineRule="auto"/>
        <w:rPr>
          <w:rFonts w:ascii="黑体" w:eastAsia="黑体" w:hAnsi="黑体"/>
          <w:szCs w:val="21"/>
        </w:rPr>
      </w:pPr>
      <w:r>
        <w:rPr>
          <w:rFonts w:ascii="黑体" w:eastAsia="黑体" w:hAnsi="黑体" w:hint="eastAsia"/>
          <w:b/>
          <w:bCs/>
          <w:szCs w:val="21"/>
        </w:rPr>
        <w:t>潘</w:t>
      </w:r>
      <w:r>
        <w:rPr>
          <w:rFonts w:ascii="黑体" w:eastAsia="黑体" w:hAnsi="黑体" w:hint="eastAsia"/>
          <w:b/>
          <w:bCs/>
          <w:szCs w:val="21"/>
        </w:rPr>
        <w:t xml:space="preserve">  </w:t>
      </w:r>
      <w:r>
        <w:rPr>
          <w:rFonts w:ascii="黑体" w:eastAsia="黑体" w:hAnsi="黑体" w:hint="eastAsia"/>
          <w:b/>
          <w:bCs/>
          <w:szCs w:val="21"/>
        </w:rPr>
        <w:t>诚</w:t>
      </w:r>
      <w:r>
        <w:rPr>
          <w:rFonts w:ascii="黑体" w:eastAsia="黑体" w:hAnsi="黑体" w:hint="eastAsia"/>
          <w:szCs w:val="21"/>
        </w:rPr>
        <w:t xml:space="preserve">  </w:t>
      </w:r>
      <w:r>
        <w:rPr>
          <w:rFonts w:ascii="黑体" w:eastAsia="黑体" w:hAnsi="黑体" w:hint="eastAsia"/>
          <w:szCs w:val="21"/>
        </w:rPr>
        <w:t>中国企业联合会管理咨询委员会执行委员，担任清华大学</w:t>
      </w:r>
      <w:r>
        <w:rPr>
          <w:rFonts w:ascii="黑体" w:eastAsia="黑体" w:hAnsi="黑体" w:hint="eastAsia"/>
          <w:szCs w:val="21"/>
        </w:rPr>
        <w:t>MBA</w:t>
      </w:r>
      <w:r>
        <w:rPr>
          <w:rFonts w:ascii="黑体" w:eastAsia="黑体" w:hAnsi="黑体" w:hint="eastAsia"/>
          <w:szCs w:val="21"/>
        </w:rPr>
        <w:t>的特聘教授</w:t>
      </w:r>
    </w:p>
    <w:p w:rsidR="009D7BD1" w:rsidRDefault="000148F3">
      <w:pPr>
        <w:spacing w:line="276" w:lineRule="auto"/>
        <w:rPr>
          <w:rFonts w:ascii="黑体" w:eastAsia="黑体" w:hAnsi="黑体"/>
          <w:szCs w:val="21"/>
        </w:rPr>
      </w:pPr>
      <w:r>
        <w:rPr>
          <w:rFonts w:ascii="黑体" w:eastAsia="黑体" w:hAnsi="黑体" w:hint="eastAsia"/>
          <w:b/>
          <w:bCs/>
          <w:szCs w:val="21"/>
        </w:rPr>
        <w:t>陈国权</w:t>
      </w:r>
      <w:r>
        <w:rPr>
          <w:rFonts w:ascii="黑体" w:eastAsia="黑体" w:hAnsi="黑体" w:hint="eastAsia"/>
          <w:szCs w:val="21"/>
        </w:rPr>
        <w:t xml:space="preserve">  </w:t>
      </w:r>
      <w:r>
        <w:rPr>
          <w:rFonts w:ascii="黑体" w:eastAsia="黑体" w:hAnsi="黑体" w:hint="eastAsia"/>
          <w:szCs w:val="21"/>
        </w:rPr>
        <w:t>清华大学经济管理学院教授、博士生导师，人力资源与组织行为系副系主任</w:t>
      </w:r>
    </w:p>
    <w:p w:rsidR="009D7BD1" w:rsidRDefault="000148F3">
      <w:pPr>
        <w:spacing w:line="276" w:lineRule="auto"/>
        <w:rPr>
          <w:rFonts w:ascii="黑体" w:eastAsia="黑体" w:hAnsi="黑体"/>
          <w:szCs w:val="21"/>
        </w:rPr>
      </w:pPr>
      <w:r>
        <w:rPr>
          <w:rFonts w:ascii="黑体" w:eastAsia="黑体" w:hAnsi="黑体" w:hint="eastAsia"/>
          <w:b/>
          <w:bCs/>
          <w:szCs w:val="21"/>
        </w:rPr>
        <w:t>章义伍</w:t>
      </w:r>
      <w:r>
        <w:rPr>
          <w:rFonts w:ascii="黑体" w:eastAsia="黑体" w:hAnsi="黑体" w:hint="eastAsia"/>
          <w:szCs w:val="21"/>
        </w:rPr>
        <w:t xml:space="preserve">  </w:t>
      </w:r>
      <w:r>
        <w:rPr>
          <w:rFonts w:ascii="黑体" w:eastAsia="黑体" w:hAnsi="黑体" w:hint="eastAsia"/>
          <w:szCs w:val="21"/>
        </w:rPr>
        <w:t>管理培训专家，担任清华大学</w:t>
      </w:r>
      <w:r>
        <w:rPr>
          <w:rFonts w:ascii="黑体" w:eastAsia="黑体" w:hAnsi="黑体" w:hint="eastAsia"/>
          <w:szCs w:val="21"/>
        </w:rPr>
        <w:t>EMBA</w:t>
      </w:r>
      <w:r>
        <w:rPr>
          <w:rFonts w:ascii="黑体" w:eastAsia="黑体" w:hAnsi="黑体" w:hint="eastAsia"/>
          <w:szCs w:val="21"/>
        </w:rPr>
        <w:t>班的特聘教授。</w:t>
      </w:r>
    </w:p>
    <w:p w:rsidR="009D7BD1" w:rsidRDefault="000148F3">
      <w:pPr>
        <w:spacing w:line="276" w:lineRule="auto"/>
        <w:rPr>
          <w:rFonts w:ascii="黑体" w:eastAsia="黑体" w:hAnsi="黑体"/>
          <w:bCs/>
          <w:szCs w:val="21"/>
        </w:rPr>
      </w:pPr>
      <w:r>
        <w:rPr>
          <w:rFonts w:ascii="黑体" w:eastAsia="黑体" w:hAnsi="黑体" w:hint="eastAsia"/>
          <w:b/>
          <w:bCs/>
          <w:szCs w:val="21"/>
        </w:rPr>
        <w:t>魏</w:t>
      </w:r>
      <w:r>
        <w:rPr>
          <w:rFonts w:ascii="黑体" w:eastAsia="黑体" w:hAnsi="黑体" w:hint="eastAsia"/>
          <w:b/>
          <w:bCs/>
          <w:szCs w:val="21"/>
        </w:rPr>
        <w:t xml:space="preserve">  </w:t>
      </w:r>
      <w:r>
        <w:rPr>
          <w:rFonts w:ascii="黑体" w:eastAsia="黑体" w:hAnsi="黑体" w:hint="eastAsia"/>
          <w:b/>
          <w:bCs/>
          <w:szCs w:val="21"/>
        </w:rPr>
        <w:t>杰</w:t>
      </w:r>
      <w:r>
        <w:rPr>
          <w:rFonts w:ascii="黑体" w:eastAsia="黑体" w:hAnsi="黑体" w:hint="eastAsia"/>
          <w:b/>
          <w:bCs/>
          <w:szCs w:val="21"/>
        </w:rPr>
        <w:t xml:space="preserve">  </w:t>
      </w:r>
      <w:r>
        <w:rPr>
          <w:rFonts w:ascii="黑体" w:eastAsia="黑体" w:hAnsi="黑体" w:hint="eastAsia"/>
          <w:bCs/>
          <w:szCs w:val="21"/>
        </w:rPr>
        <w:t>清华大学经济管理学院清华同方知名教授</w:t>
      </w:r>
    </w:p>
    <w:p w:rsidR="009D7BD1" w:rsidRDefault="000148F3">
      <w:pPr>
        <w:spacing w:line="276" w:lineRule="auto"/>
        <w:rPr>
          <w:rFonts w:ascii="黑体" w:eastAsia="黑体" w:hAnsi="黑体"/>
          <w:b/>
          <w:bCs/>
          <w:szCs w:val="21"/>
        </w:rPr>
      </w:pPr>
      <w:r>
        <w:rPr>
          <w:rFonts w:ascii="黑体" w:eastAsia="黑体" w:hAnsi="黑体" w:hint="eastAsia"/>
          <w:b/>
          <w:bCs/>
          <w:szCs w:val="21"/>
        </w:rPr>
        <w:t>宋洪祥</w:t>
      </w:r>
      <w:r>
        <w:rPr>
          <w:rFonts w:ascii="黑体" w:eastAsia="黑体" w:hAnsi="黑体" w:hint="eastAsia"/>
          <w:b/>
          <w:bCs/>
          <w:szCs w:val="21"/>
        </w:rPr>
        <w:t xml:space="preserve">  </w:t>
      </w:r>
      <w:r>
        <w:rPr>
          <w:rFonts w:ascii="黑体" w:eastAsia="黑体" w:hAnsi="黑体" w:hint="eastAsia"/>
          <w:szCs w:val="21"/>
        </w:rPr>
        <w:t>中国企业税收管理大师，现任“中国纳税筹划网”总裁，“亚太税收教育研究会”副会长。</w:t>
      </w:r>
    </w:p>
    <w:p w:rsidR="009D7BD1" w:rsidRDefault="000148F3">
      <w:pPr>
        <w:spacing w:line="276" w:lineRule="auto"/>
        <w:rPr>
          <w:rFonts w:ascii="黑体" w:eastAsia="黑体" w:hAnsi="黑体"/>
          <w:szCs w:val="21"/>
        </w:rPr>
      </w:pPr>
      <w:r>
        <w:rPr>
          <w:rFonts w:ascii="黑体" w:eastAsia="黑体" w:hAnsi="黑体" w:hint="eastAsia"/>
          <w:b/>
          <w:bCs/>
          <w:szCs w:val="21"/>
        </w:rPr>
        <w:t>陆满平</w:t>
      </w:r>
      <w:r>
        <w:rPr>
          <w:rFonts w:ascii="黑体" w:eastAsia="黑体" w:hAnsi="黑体" w:hint="eastAsia"/>
          <w:b/>
          <w:bCs/>
          <w:szCs w:val="21"/>
        </w:rPr>
        <w:t xml:space="preserve">  </w:t>
      </w:r>
      <w:r>
        <w:rPr>
          <w:rFonts w:ascii="黑体" w:eastAsia="黑体" w:hAnsi="黑体" w:hint="eastAsia"/>
          <w:szCs w:val="21"/>
        </w:rPr>
        <w:t>中国社会科学院产业经济学博士学位，证券博士后，金融学教授</w:t>
      </w:r>
    </w:p>
    <w:p w:rsidR="009D7BD1" w:rsidRDefault="000148F3">
      <w:pPr>
        <w:spacing w:line="276" w:lineRule="auto"/>
        <w:rPr>
          <w:rFonts w:ascii="宋体" w:hAnsi="宋体"/>
          <w:b/>
          <w:bCs/>
          <w:szCs w:val="21"/>
        </w:rPr>
      </w:pPr>
      <w:r>
        <w:rPr>
          <w:rFonts w:ascii="黑体" w:eastAsia="黑体" w:hAnsi="黑体" w:hint="eastAsia"/>
          <w:b/>
          <w:bCs/>
          <w:szCs w:val="21"/>
        </w:rPr>
        <w:t xml:space="preserve">翟山鹰　</w:t>
      </w:r>
      <w:r>
        <w:rPr>
          <w:rFonts w:ascii="黑体" w:eastAsia="黑体" w:hAnsi="黑体" w:cs="Arial"/>
          <w:color w:val="333333"/>
          <w:szCs w:val="21"/>
          <w:shd w:val="clear" w:color="auto" w:fill="FFFFFF"/>
        </w:rPr>
        <w:t>建银国投（控股）集团董事长</w:t>
      </w:r>
      <w:r>
        <w:rPr>
          <w:rFonts w:ascii="黑体" w:eastAsia="黑体" w:hAnsi="黑体" w:cs="Arial" w:hint="eastAsia"/>
          <w:color w:val="333333"/>
          <w:szCs w:val="21"/>
          <w:shd w:val="clear" w:color="auto" w:fill="FFFFFF"/>
        </w:rPr>
        <w:t>，</w:t>
      </w:r>
      <w:r>
        <w:rPr>
          <w:rFonts w:ascii="黑体" w:eastAsia="黑体" w:hAnsi="黑体" w:cs="Arial"/>
          <w:color w:val="333333"/>
          <w:szCs w:val="21"/>
          <w:shd w:val="clear" w:color="auto" w:fill="FFFFFF"/>
        </w:rPr>
        <w:t>国家发改委、科技部等多家机构的常年经济顾问</w:t>
      </w:r>
      <w:r>
        <w:rPr>
          <w:rFonts w:ascii="黑体" w:eastAsia="黑体" w:hAnsi="黑体" w:cs="Arial" w:hint="eastAsia"/>
          <w:color w:val="333333"/>
          <w:szCs w:val="21"/>
          <w:shd w:val="clear" w:color="auto" w:fill="FFFFFF"/>
        </w:rPr>
        <w:t>。</w:t>
      </w:r>
    </w:p>
    <w:p w:rsidR="009D7BD1" w:rsidRDefault="000148F3">
      <w:pPr>
        <w:rPr>
          <w:rFonts w:ascii="宋体" w:hAnsi="宋体"/>
          <w:b/>
          <w:color w:val="C00000"/>
          <w:sz w:val="24"/>
        </w:rPr>
      </w:pPr>
      <w:r>
        <w:rPr>
          <w:rFonts w:ascii="宋体" w:hAnsi="宋体" w:hint="eastAsia"/>
          <w:b/>
          <w:color w:val="C00000"/>
          <w:sz w:val="24"/>
        </w:rPr>
        <w:t>【学位评定授予】</w:t>
      </w:r>
    </w:p>
    <w:p w:rsidR="009D7BD1" w:rsidRDefault="000148F3">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参加工商管理硕士学位学习的学员必须完成所有核心课程的学习研究和硕士论文写作。</w:t>
      </w:r>
    </w:p>
    <w:p w:rsidR="009D7BD1" w:rsidRDefault="000148F3">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要求学员根据参考书目，课前提前准备学习内容，课后温习所学内容。</w:t>
      </w:r>
    </w:p>
    <w:p w:rsidR="009D7BD1" w:rsidRDefault="000148F3">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每门课结束，需提交课程作业。要求学员课堂踊跃提问，并将课程表现计入考核内容。</w:t>
      </w:r>
    </w:p>
    <w:p w:rsidR="009D7BD1" w:rsidRDefault="000148F3">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每天学习结束时，要求学员当场分享学习感受，将学与思相结合，学与用相结合。</w:t>
      </w:r>
    </w:p>
    <w:p w:rsidR="009D7BD1" w:rsidRDefault="000148F3">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引入导师制，课后导师对学员一对一论文辅导。</w:t>
      </w:r>
    </w:p>
    <w:p w:rsidR="009D7BD1" w:rsidRDefault="000148F3">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证书获得：修完本专业规定课程，并完成不小于三万字论文，论文需有导师指导并推荐给论文评审委员会。论文经评审通过，即可获得国际认可的荷兰欧洲港商学院的高级工商管理硕士学位（</w:t>
      </w:r>
      <w:r>
        <w:rPr>
          <w:rFonts w:ascii="黑体" w:eastAsia="黑体" w:hAnsi="黑体"/>
          <w:bCs/>
          <w:szCs w:val="21"/>
        </w:rPr>
        <w:t>EMBA</w:t>
      </w:r>
      <w:r>
        <w:rPr>
          <w:rFonts w:ascii="黑体" w:eastAsia="黑体" w:hAnsi="黑体" w:hint="eastAsia"/>
          <w:bCs/>
          <w:szCs w:val="21"/>
        </w:rPr>
        <w:t>）</w:t>
      </w:r>
      <w:r>
        <w:rPr>
          <w:rFonts w:ascii="黑体" w:eastAsia="黑体" w:hAnsi="黑体"/>
          <w:bCs/>
          <w:szCs w:val="21"/>
        </w:rPr>
        <w:t>.</w:t>
      </w:r>
    </w:p>
    <w:p w:rsidR="009D7BD1" w:rsidRDefault="000148F3">
      <w:pPr>
        <w:rPr>
          <w:rFonts w:ascii="宋体" w:hAnsi="宋体"/>
          <w:b/>
          <w:color w:val="C00000"/>
          <w:sz w:val="24"/>
        </w:rPr>
      </w:pPr>
      <w:r>
        <w:rPr>
          <w:rFonts w:ascii="宋体" w:hAnsi="宋体" w:hint="eastAsia"/>
          <w:b/>
          <w:color w:val="C00000"/>
          <w:sz w:val="24"/>
        </w:rPr>
        <w:t>【学位申请所需材料】</w:t>
      </w:r>
    </w:p>
    <w:p w:rsidR="009D7BD1" w:rsidRDefault="000148F3">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入学申请表；</w:t>
      </w:r>
    </w:p>
    <w:p w:rsidR="009D7BD1" w:rsidRDefault="000148F3">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申请人身份证或护照扫描件；</w:t>
      </w:r>
    </w:p>
    <w:p w:rsidR="009D7BD1" w:rsidRDefault="000148F3">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申请人近照（护照型）</w:t>
      </w:r>
      <w:r>
        <w:rPr>
          <w:rFonts w:ascii="黑体" w:eastAsia="黑体" w:hAnsi="黑体"/>
          <w:bCs/>
          <w:szCs w:val="21"/>
        </w:rPr>
        <w:t>6</w:t>
      </w:r>
      <w:r>
        <w:rPr>
          <w:rFonts w:ascii="黑体" w:eastAsia="黑体" w:hAnsi="黑体" w:hint="eastAsia"/>
          <w:bCs/>
          <w:szCs w:val="21"/>
        </w:rPr>
        <w:t>张（同时附电子版）；</w:t>
      </w:r>
    </w:p>
    <w:p w:rsidR="009D7BD1" w:rsidRDefault="000148F3">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申请人最终学历毕业证书扫描件；</w:t>
      </w:r>
    </w:p>
    <w:p w:rsidR="009D7BD1" w:rsidRDefault="000148F3">
      <w:pPr>
        <w:spacing w:line="276" w:lineRule="auto"/>
        <w:rPr>
          <w:rFonts w:ascii="黑体" w:eastAsia="黑体" w:hAnsi="黑体"/>
          <w:bCs/>
          <w:szCs w:val="21"/>
        </w:rPr>
      </w:pPr>
      <w:r>
        <w:rPr>
          <w:rFonts w:ascii="MS Gothic" w:eastAsia="MS Gothic" w:hAnsi="MS Gothic" w:cs="MS Gothic" w:hint="eastAsia"/>
          <w:bCs/>
          <w:szCs w:val="21"/>
        </w:rPr>
        <w:t>✦</w:t>
      </w:r>
      <w:r>
        <w:rPr>
          <w:rFonts w:ascii="黑体" w:eastAsia="黑体" w:hAnsi="黑体" w:hint="eastAsia"/>
          <w:bCs/>
          <w:szCs w:val="21"/>
        </w:rPr>
        <w:t>企业简介，个人简介各一份，任职名片</w:t>
      </w:r>
      <w:r>
        <w:rPr>
          <w:rFonts w:ascii="黑体" w:eastAsia="黑体" w:hAnsi="黑体"/>
          <w:bCs/>
          <w:szCs w:val="21"/>
        </w:rPr>
        <w:t>2</w:t>
      </w:r>
      <w:r>
        <w:rPr>
          <w:rFonts w:ascii="黑体" w:eastAsia="黑体" w:hAnsi="黑体" w:hint="eastAsia"/>
          <w:bCs/>
          <w:szCs w:val="21"/>
        </w:rPr>
        <w:t>张；</w:t>
      </w:r>
    </w:p>
    <w:p w:rsidR="009D7BD1" w:rsidRDefault="000148F3">
      <w:pPr>
        <w:spacing w:line="276" w:lineRule="auto"/>
        <w:rPr>
          <w:rFonts w:ascii="宋体" w:hAnsi="宋体"/>
          <w:b/>
          <w:bCs/>
          <w:szCs w:val="21"/>
        </w:rPr>
      </w:pPr>
      <w:r>
        <w:rPr>
          <w:rFonts w:ascii="MS Gothic" w:eastAsia="MS Gothic" w:hAnsi="MS Gothic" w:cs="MS Gothic" w:hint="eastAsia"/>
          <w:bCs/>
          <w:szCs w:val="21"/>
        </w:rPr>
        <w:t>✦</w:t>
      </w:r>
      <w:r>
        <w:rPr>
          <w:rFonts w:ascii="黑体" w:eastAsia="黑体" w:hAnsi="黑体" w:hint="eastAsia"/>
          <w:bCs/>
          <w:szCs w:val="21"/>
        </w:rPr>
        <w:t>报名费（</w:t>
      </w:r>
      <w:r>
        <w:rPr>
          <w:rFonts w:ascii="黑体" w:eastAsia="黑体" w:hAnsi="黑体"/>
          <w:bCs/>
          <w:szCs w:val="21"/>
        </w:rPr>
        <w:t>EMBA</w:t>
      </w:r>
      <w:r>
        <w:rPr>
          <w:rFonts w:ascii="黑体" w:eastAsia="黑体" w:hAnsi="黑体" w:hint="eastAsia"/>
          <w:bCs/>
          <w:szCs w:val="21"/>
        </w:rPr>
        <w:t>）：</w:t>
      </w:r>
      <w:r>
        <w:rPr>
          <w:rFonts w:ascii="黑体" w:eastAsia="黑体" w:hAnsi="黑体"/>
          <w:bCs/>
          <w:szCs w:val="21"/>
        </w:rPr>
        <w:t>2000</w:t>
      </w:r>
      <w:r>
        <w:rPr>
          <w:rFonts w:ascii="黑体" w:eastAsia="黑体" w:hAnsi="黑体" w:hint="eastAsia"/>
          <w:bCs/>
          <w:szCs w:val="21"/>
        </w:rPr>
        <w:t>元（未被录取全额退还）</w:t>
      </w:r>
    </w:p>
    <w:p w:rsidR="009D7BD1" w:rsidRDefault="000148F3">
      <w:pPr>
        <w:adjustRightInd w:val="0"/>
        <w:snapToGrid w:val="0"/>
        <w:spacing w:line="276" w:lineRule="auto"/>
        <w:rPr>
          <w:rFonts w:ascii="微软雅黑" w:eastAsia="微软雅黑" w:hAnsi="微软雅黑" w:cs="微软雅黑"/>
          <w:b/>
          <w:color w:val="0083DE"/>
          <w:sz w:val="32"/>
          <w:szCs w:val="32"/>
        </w:rPr>
      </w:pPr>
      <w:r>
        <w:rPr>
          <w:rFonts w:ascii="微软雅黑" w:eastAsia="微软雅黑" w:hAnsi="微软雅黑" w:cs="微软雅黑" w:hint="eastAsia"/>
          <w:b/>
          <w:color w:val="C00000"/>
          <w:sz w:val="32"/>
          <w:szCs w:val="32"/>
        </w:rPr>
        <w:t>▍联系人</w:t>
      </w:r>
      <w:r w:rsidR="009D7BD1" w:rsidRPr="009D7BD1">
        <w:rPr>
          <w:szCs w:val="22"/>
        </w:rPr>
      </w:r>
      <w:r w:rsidR="009D7BD1" w:rsidRPr="009D7BD1">
        <w:rPr>
          <w:szCs w:val="22"/>
        </w:rPr>
        <w:pict>
          <v:rect id="矩形 7" o:spid="_x0000_s1032" style="width:368.5pt;height:13.35pt;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" fillcolor="#bfbfbf [2412]" stroked="f">
            <v:shadow on="t" type="perspective" color="#e5b8b7" opacity=".5" origin=",.5" offset="0,0" matrix=",-56756f,,.5"/>
            <w10:wrap type="none"/>
            <w10:anchorlock/>
          </v:rect>
        </w:pict>
      </w:r>
    </w:p>
    <w:p w:rsidR="009D7BD1" w:rsidRDefault="000148F3">
      <w:pPr>
        <w:spacing w:line="276" w:lineRule="auto"/>
        <w:rPr>
          <w:rFonts w:ascii="黑体" w:eastAsia="黑体" w:hAnsi="黑体"/>
          <w:bCs/>
          <w:sz w:val="24"/>
        </w:rPr>
      </w:pPr>
      <w:r>
        <w:rPr>
          <w:rFonts w:ascii="黑体" w:eastAsia="黑体" w:hAnsi="黑体" w:hint="eastAsia"/>
          <w:bCs/>
          <w:sz w:val="24"/>
        </w:rPr>
        <w:t>联系老师：</w:t>
      </w:r>
      <w:r w:rsidR="006340EA">
        <w:rPr>
          <w:rFonts w:ascii="黑体" w:eastAsia="黑体" w:hAnsi="黑体" w:hint="eastAsia"/>
          <w:bCs/>
          <w:sz w:val="24"/>
        </w:rPr>
        <w:t>吴</w:t>
      </w:r>
      <w:r>
        <w:rPr>
          <w:rFonts w:ascii="黑体" w:eastAsia="黑体" w:hAnsi="黑体" w:hint="eastAsia"/>
          <w:bCs/>
          <w:sz w:val="24"/>
        </w:rPr>
        <w:t>老师</w:t>
      </w:r>
      <w:r>
        <w:rPr>
          <w:rFonts w:ascii="黑体" w:eastAsia="黑体" w:hAnsi="黑体" w:hint="eastAsia"/>
          <w:bCs/>
          <w:sz w:val="24"/>
        </w:rPr>
        <w:t xml:space="preserve"> 1</w:t>
      </w:r>
      <w:r w:rsidR="006340EA">
        <w:rPr>
          <w:rFonts w:ascii="黑体" w:eastAsia="黑体" w:hAnsi="黑体" w:hint="eastAsia"/>
          <w:bCs/>
          <w:sz w:val="24"/>
        </w:rPr>
        <w:t>3263208777</w:t>
      </w:r>
      <w:r>
        <w:rPr>
          <w:rFonts w:ascii="黑体" w:eastAsia="黑体" w:hAnsi="黑体" w:hint="eastAsia"/>
          <w:bCs/>
          <w:sz w:val="24"/>
        </w:rPr>
        <w:t>（微信同号）</w:t>
      </w:r>
      <w:r>
        <w:rPr>
          <w:rFonts w:ascii="黑体" w:eastAsia="黑体" w:hAnsi="黑体" w:hint="eastAsia"/>
          <w:bCs/>
          <w:sz w:val="24"/>
        </w:rPr>
        <w:t xml:space="preserve">　　联系电话：</w:t>
      </w:r>
      <w:r>
        <w:rPr>
          <w:rFonts w:ascii="黑体" w:eastAsia="黑体" w:hAnsi="黑体" w:hint="eastAsia"/>
          <w:bCs/>
          <w:sz w:val="24"/>
        </w:rPr>
        <w:t>010-</w:t>
      </w:r>
      <w:r w:rsidR="006340EA">
        <w:rPr>
          <w:rFonts w:ascii="黑体" w:eastAsia="黑体" w:hAnsi="黑体" w:hint="eastAsia"/>
          <w:bCs/>
          <w:sz w:val="24"/>
        </w:rPr>
        <w:t>84918155</w:t>
      </w:r>
    </w:p>
    <w:p w:rsidR="009D7BD1" w:rsidRDefault="000148F3">
      <w:pPr>
        <w:spacing w:line="276" w:lineRule="auto"/>
        <w:rPr>
          <w:rFonts w:ascii="黑体" w:eastAsia="黑体" w:hAnsi="黑体"/>
          <w:bCs/>
          <w:szCs w:val="21"/>
        </w:rPr>
      </w:pPr>
      <w:r>
        <w:rPr>
          <w:rFonts w:ascii="黑体" w:eastAsia="黑体" w:hAnsi="黑体" w:hint="eastAsia"/>
          <w:bCs/>
          <w:szCs w:val="21"/>
        </w:rPr>
        <w:t>邮</w:t>
      </w:r>
      <w:r>
        <w:rPr>
          <w:rFonts w:ascii="黑体" w:eastAsia="黑体" w:hAnsi="黑体" w:hint="eastAsia"/>
          <w:bCs/>
          <w:szCs w:val="21"/>
        </w:rPr>
        <w:t xml:space="preserve">     </w:t>
      </w:r>
      <w:r>
        <w:rPr>
          <w:rFonts w:ascii="黑体" w:eastAsia="黑体" w:hAnsi="黑体" w:hint="eastAsia"/>
          <w:bCs/>
          <w:szCs w:val="21"/>
        </w:rPr>
        <w:t>箱：</w:t>
      </w:r>
      <w:r w:rsidR="006340EA">
        <w:rPr>
          <w:rFonts w:ascii="黑体" w:eastAsia="黑体" w:hAnsi="黑体" w:hint="eastAsia"/>
          <w:bCs/>
          <w:szCs w:val="21"/>
        </w:rPr>
        <w:t>582727516@qq.com</w:t>
      </w:r>
    </w:p>
    <w:p w:rsidR="009D7BD1" w:rsidRDefault="000148F3">
      <w:pPr>
        <w:spacing w:line="276" w:lineRule="auto"/>
        <w:ind w:firstLine="960"/>
        <w:rPr>
          <w:rFonts w:ascii="微软雅黑" w:eastAsia="微软雅黑" w:hAnsi="微软雅黑" w:cs="微软雅黑"/>
          <w:b/>
          <w:sz w:val="44"/>
          <w:szCs w:val="44"/>
        </w:rPr>
      </w:pPr>
      <w:r>
        <w:rPr>
          <w:rFonts w:ascii="微软雅黑" w:eastAsia="微软雅黑" w:hAnsi="微软雅黑" w:cs="微软雅黑" w:hint="eastAsia"/>
          <w:b/>
          <w:sz w:val="44"/>
          <w:szCs w:val="44"/>
        </w:rPr>
        <w:lastRenderedPageBreak/>
        <w:t xml:space="preserve">   </w:t>
      </w:r>
      <w:r>
        <w:rPr>
          <w:rFonts w:ascii="微软雅黑" w:eastAsia="微软雅黑" w:hAnsi="微软雅黑" w:cs="微软雅黑" w:hint="eastAsia"/>
          <w:b/>
          <w:sz w:val="44"/>
          <w:szCs w:val="44"/>
        </w:rPr>
        <w:t>中国融商领袖</w:t>
      </w:r>
      <w:r>
        <w:rPr>
          <w:rFonts w:ascii="微软雅黑" w:eastAsia="微软雅黑" w:hAnsi="微软雅黑" w:cs="微软雅黑" w:hint="eastAsia"/>
          <w:b/>
          <w:sz w:val="44"/>
          <w:szCs w:val="44"/>
        </w:rPr>
        <w:t>EMBA</w:t>
      </w:r>
      <w:r>
        <w:rPr>
          <w:rFonts w:ascii="微软雅黑" w:eastAsia="微软雅黑" w:hAnsi="微软雅黑" w:cs="微软雅黑" w:hint="eastAsia"/>
          <w:b/>
          <w:sz w:val="44"/>
          <w:szCs w:val="44"/>
        </w:rPr>
        <w:t>学位深造班</w:t>
      </w:r>
    </w:p>
    <w:p w:rsidR="009D7BD1" w:rsidRDefault="000148F3">
      <w:pPr>
        <w:spacing w:line="276" w:lineRule="auto"/>
        <w:ind w:firstLine="960"/>
        <w:rPr>
          <w:rFonts w:ascii="微软雅黑" w:eastAsia="微软雅黑" w:hAnsi="微软雅黑" w:cs="微软雅黑"/>
          <w:b/>
          <w:sz w:val="48"/>
          <w:szCs w:val="48"/>
        </w:rPr>
      </w:pPr>
      <w:r>
        <w:rPr>
          <w:rFonts w:ascii="微软雅黑" w:eastAsia="微软雅黑" w:hAnsi="微软雅黑" w:cs="微软雅黑" w:hint="eastAsia"/>
          <w:b/>
          <w:sz w:val="44"/>
          <w:szCs w:val="44"/>
        </w:rPr>
        <w:t xml:space="preserve">              </w:t>
      </w:r>
      <w:r>
        <w:rPr>
          <w:rFonts w:ascii="微软雅黑" w:eastAsia="微软雅黑" w:hAnsi="微软雅黑" w:cs="微软雅黑" w:hint="eastAsia"/>
          <w:b/>
          <w:sz w:val="44"/>
          <w:szCs w:val="44"/>
        </w:rPr>
        <w:t>报名表</w:t>
      </w:r>
    </w:p>
    <w:tbl>
      <w:tblPr>
        <w:tblpPr w:leftFromText="180" w:rightFromText="180" w:vertAnchor="text" w:horzAnchor="margin" w:tblpY="260"/>
        <w:tblW w:w="95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41"/>
        <w:gridCol w:w="1146"/>
        <w:gridCol w:w="1653"/>
        <w:gridCol w:w="1091"/>
        <w:gridCol w:w="1297"/>
        <w:gridCol w:w="1178"/>
        <w:gridCol w:w="2514"/>
      </w:tblGrid>
      <w:tr w:rsidR="009D7BD1">
        <w:trPr>
          <w:cantSplit/>
          <w:trHeight w:val="519"/>
        </w:trPr>
        <w:tc>
          <w:tcPr>
            <w:tcW w:w="641" w:type="dxa"/>
            <w:vMerge w:val="restart"/>
            <w:textDirection w:val="tbRlV"/>
            <w:vAlign w:val="center"/>
          </w:tcPr>
          <w:p w:rsidR="009D7BD1" w:rsidRDefault="000148F3">
            <w:pPr>
              <w:ind w:left="113" w:right="113"/>
              <w:jc w:val="center"/>
              <w:rPr>
                <w:rFonts w:ascii="黑体" w:eastAsia="黑体" w:hAnsi="黑体"/>
                <w:szCs w:val="21"/>
              </w:rPr>
            </w:pPr>
            <w:r>
              <w:rPr>
                <w:rFonts w:ascii="黑体" w:eastAsia="黑体" w:hAnsi="黑体" w:hint="eastAsia"/>
                <w:szCs w:val="21"/>
              </w:rPr>
              <w:t>个</w:t>
            </w:r>
            <w:r>
              <w:rPr>
                <w:rFonts w:ascii="黑体" w:eastAsia="黑体" w:hAnsi="黑体" w:hint="eastAsia"/>
                <w:szCs w:val="21"/>
              </w:rPr>
              <w:t xml:space="preserve">   </w:t>
            </w:r>
            <w:r>
              <w:rPr>
                <w:rFonts w:ascii="黑体" w:eastAsia="黑体" w:hAnsi="黑体" w:hint="eastAsia"/>
                <w:szCs w:val="21"/>
              </w:rPr>
              <w:t>人</w:t>
            </w:r>
            <w:r>
              <w:rPr>
                <w:rFonts w:ascii="黑体" w:eastAsia="黑体" w:hAnsi="黑体" w:hint="eastAsia"/>
                <w:szCs w:val="21"/>
              </w:rPr>
              <w:t xml:space="preserve">   </w:t>
            </w:r>
            <w:r>
              <w:rPr>
                <w:rFonts w:ascii="黑体" w:eastAsia="黑体" w:hAnsi="黑体" w:hint="eastAsia"/>
                <w:szCs w:val="21"/>
              </w:rPr>
              <w:t>信</w:t>
            </w:r>
            <w:r>
              <w:rPr>
                <w:rFonts w:ascii="黑体" w:eastAsia="黑体" w:hAnsi="黑体" w:hint="eastAsia"/>
                <w:szCs w:val="21"/>
              </w:rPr>
              <w:t xml:space="preserve">   </w:t>
            </w:r>
            <w:r>
              <w:rPr>
                <w:rFonts w:ascii="黑体" w:eastAsia="黑体" w:hAnsi="黑体" w:hint="eastAsia"/>
                <w:szCs w:val="21"/>
              </w:rPr>
              <w:t>息</w:t>
            </w:r>
          </w:p>
        </w:tc>
        <w:tc>
          <w:tcPr>
            <w:tcW w:w="1146" w:type="dxa"/>
            <w:vAlign w:val="center"/>
          </w:tcPr>
          <w:p w:rsidR="009D7BD1" w:rsidRDefault="000148F3">
            <w:pPr>
              <w:jc w:val="center"/>
              <w:rPr>
                <w:rFonts w:ascii="黑体" w:eastAsia="黑体" w:hAnsi="黑体"/>
              </w:rPr>
            </w:pPr>
            <w:r>
              <w:rPr>
                <w:rFonts w:ascii="黑体" w:eastAsia="黑体" w:hAnsi="黑体" w:hint="eastAsia"/>
              </w:rPr>
              <w:t>姓</w:t>
            </w:r>
            <w:r>
              <w:rPr>
                <w:rFonts w:ascii="黑体" w:eastAsia="黑体" w:hAnsi="黑体" w:hint="eastAsia"/>
              </w:rPr>
              <w:t xml:space="preserve">    </w:t>
            </w:r>
            <w:r>
              <w:rPr>
                <w:rFonts w:ascii="黑体" w:eastAsia="黑体" w:hAnsi="黑体" w:hint="eastAsia"/>
              </w:rPr>
              <w:t>名</w:t>
            </w:r>
          </w:p>
        </w:tc>
        <w:tc>
          <w:tcPr>
            <w:tcW w:w="1653" w:type="dxa"/>
            <w:vAlign w:val="center"/>
          </w:tcPr>
          <w:p w:rsidR="009D7BD1" w:rsidRDefault="009D7BD1">
            <w:pPr>
              <w:jc w:val="center"/>
              <w:rPr>
                <w:rFonts w:ascii="黑体" w:eastAsia="黑体" w:hAnsi="黑体"/>
              </w:rPr>
            </w:pPr>
          </w:p>
        </w:tc>
        <w:tc>
          <w:tcPr>
            <w:tcW w:w="1091" w:type="dxa"/>
            <w:vAlign w:val="center"/>
          </w:tcPr>
          <w:p w:rsidR="009D7BD1" w:rsidRDefault="000148F3">
            <w:pPr>
              <w:jc w:val="center"/>
              <w:rPr>
                <w:rFonts w:ascii="黑体" w:eastAsia="黑体" w:hAnsi="黑体"/>
              </w:rPr>
            </w:pPr>
            <w:r>
              <w:rPr>
                <w:rFonts w:ascii="黑体" w:eastAsia="黑体" w:hAnsi="黑体" w:hint="eastAsia"/>
              </w:rPr>
              <w:t>性</w:t>
            </w:r>
            <w:r>
              <w:rPr>
                <w:rFonts w:ascii="黑体" w:eastAsia="黑体" w:hAnsi="黑体" w:hint="eastAsia"/>
              </w:rPr>
              <w:t xml:space="preserve">  </w:t>
            </w:r>
            <w:r>
              <w:rPr>
                <w:rFonts w:ascii="黑体" w:eastAsia="黑体" w:hAnsi="黑体" w:hint="eastAsia"/>
              </w:rPr>
              <w:t>别</w:t>
            </w:r>
          </w:p>
        </w:tc>
        <w:tc>
          <w:tcPr>
            <w:tcW w:w="1297" w:type="dxa"/>
            <w:vAlign w:val="center"/>
          </w:tcPr>
          <w:p w:rsidR="009D7BD1" w:rsidRDefault="009D7BD1">
            <w:pPr>
              <w:jc w:val="center"/>
              <w:rPr>
                <w:rFonts w:ascii="黑体" w:eastAsia="黑体" w:hAnsi="黑体"/>
              </w:rPr>
            </w:pPr>
          </w:p>
        </w:tc>
        <w:tc>
          <w:tcPr>
            <w:tcW w:w="1178" w:type="dxa"/>
            <w:vAlign w:val="center"/>
          </w:tcPr>
          <w:p w:rsidR="009D7BD1" w:rsidRDefault="000148F3">
            <w:pPr>
              <w:jc w:val="center"/>
              <w:rPr>
                <w:rFonts w:ascii="黑体" w:eastAsia="黑体" w:hAnsi="黑体"/>
              </w:rPr>
            </w:pPr>
            <w:r>
              <w:rPr>
                <w:rFonts w:ascii="黑体" w:eastAsia="黑体" w:hAnsi="黑体" w:hint="eastAsia"/>
              </w:rPr>
              <w:t>身份证号</w:t>
            </w:r>
          </w:p>
        </w:tc>
        <w:tc>
          <w:tcPr>
            <w:tcW w:w="2514" w:type="dxa"/>
            <w:vAlign w:val="center"/>
          </w:tcPr>
          <w:p w:rsidR="009D7BD1" w:rsidRDefault="009D7BD1">
            <w:pPr>
              <w:jc w:val="center"/>
              <w:rPr>
                <w:rFonts w:ascii="黑体" w:eastAsia="黑体" w:hAnsi="黑体"/>
              </w:rPr>
            </w:pPr>
          </w:p>
        </w:tc>
      </w:tr>
      <w:tr w:rsidR="009D7BD1">
        <w:trPr>
          <w:cantSplit/>
          <w:trHeight w:val="499"/>
        </w:trPr>
        <w:tc>
          <w:tcPr>
            <w:tcW w:w="641" w:type="dxa"/>
            <w:vMerge/>
          </w:tcPr>
          <w:p w:rsidR="009D7BD1" w:rsidRDefault="009D7BD1">
            <w:pPr>
              <w:rPr>
                <w:rFonts w:ascii="黑体" w:eastAsia="黑体" w:hAnsi="黑体"/>
                <w:szCs w:val="21"/>
              </w:rPr>
            </w:pPr>
          </w:p>
        </w:tc>
        <w:tc>
          <w:tcPr>
            <w:tcW w:w="1146" w:type="dxa"/>
            <w:vAlign w:val="center"/>
          </w:tcPr>
          <w:p w:rsidR="009D7BD1" w:rsidRDefault="000148F3">
            <w:pPr>
              <w:jc w:val="center"/>
              <w:rPr>
                <w:rFonts w:ascii="黑体" w:eastAsia="黑体" w:hAnsi="黑体"/>
              </w:rPr>
            </w:pPr>
            <w:r>
              <w:rPr>
                <w:rFonts w:ascii="黑体" w:eastAsia="黑体" w:hAnsi="黑体" w:hint="eastAsia"/>
              </w:rPr>
              <w:t>民</w:t>
            </w:r>
            <w:r>
              <w:rPr>
                <w:rFonts w:ascii="黑体" w:eastAsia="黑体" w:hAnsi="黑体" w:hint="eastAsia"/>
              </w:rPr>
              <w:t xml:space="preserve">    </w:t>
            </w:r>
            <w:r>
              <w:rPr>
                <w:rFonts w:ascii="黑体" w:eastAsia="黑体" w:hAnsi="黑体" w:hint="eastAsia"/>
              </w:rPr>
              <w:t>族</w:t>
            </w:r>
          </w:p>
        </w:tc>
        <w:tc>
          <w:tcPr>
            <w:tcW w:w="1653" w:type="dxa"/>
            <w:vAlign w:val="center"/>
          </w:tcPr>
          <w:p w:rsidR="009D7BD1" w:rsidRDefault="009D7BD1">
            <w:pPr>
              <w:jc w:val="center"/>
              <w:rPr>
                <w:rFonts w:ascii="黑体" w:eastAsia="黑体" w:hAnsi="黑体"/>
              </w:rPr>
            </w:pPr>
          </w:p>
        </w:tc>
        <w:tc>
          <w:tcPr>
            <w:tcW w:w="1091" w:type="dxa"/>
            <w:vAlign w:val="center"/>
          </w:tcPr>
          <w:p w:rsidR="009D7BD1" w:rsidRDefault="000148F3">
            <w:pPr>
              <w:jc w:val="center"/>
              <w:rPr>
                <w:rFonts w:ascii="黑体" w:eastAsia="黑体" w:hAnsi="黑体"/>
              </w:rPr>
            </w:pPr>
            <w:r>
              <w:rPr>
                <w:rFonts w:ascii="黑体" w:eastAsia="黑体" w:hAnsi="黑体" w:hint="eastAsia"/>
              </w:rPr>
              <w:t>籍</w:t>
            </w:r>
            <w:r>
              <w:rPr>
                <w:rFonts w:ascii="黑体" w:eastAsia="黑体" w:hAnsi="黑体" w:hint="eastAsia"/>
              </w:rPr>
              <w:t xml:space="preserve">  </w:t>
            </w:r>
            <w:r>
              <w:rPr>
                <w:rFonts w:ascii="黑体" w:eastAsia="黑体" w:hAnsi="黑体" w:hint="eastAsia"/>
              </w:rPr>
              <w:t>贯</w:t>
            </w:r>
          </w:p>
        </w:tc>
        <w:tc>
          <w:tcPr>
            <w:tcW w:w="1297" w:type="dxa"/>
            <w:vAlign w:val="center"/>
          </w:tcPr>
          <w:p w:rsidR="009D7BD1" w:rsidRDefault="009D7BD1">
            <w:pPr>
              <w:jc w:val="center"/>
              <w:rPr>
                <w:rFonts w:ascii="黑体" w:eastAsia="黑体" w:hAnsi="黑体"/>
              </w:rPr>
            </w:pPr>
          </w:p>
        </w:tc>
        <w:tc>
          <w:tcPr>
            <w:tcW w:w="1178" w:type="dxa"/>
            <w:vAlign w:val="center"/>
          </w:tcPr>
          <w:p w:rsidR="009D7BD1" w:rsidRDefault="000148F3">
            <w:pPr>
              <w:jc w:val="center"/>
              <w:rPr>
                <w:rFonts w:ascii="黑体" w:eastAsia="黑体" w:hAnsi="黑体"/>
              </w:rPr>
            </w:pPr>
            <w:r>
              <w:rPr>
                <w:rFonts w:ascii="黑体" w:eastAsia="黑体" w:hAnsi="黑体" w:hint="eastAsia"/>
              </w:rPr>
              <w:t>出生年月</w:t>
            </w:r>
          </w:p>
        </w:tc>
        <w:tc>
          <w:tcPr>
            <w:tcW w:w="2514" w:type="dxa"/>
            <w:vAlign w:val="center"/>
          </w:tcPr>
          <w:p w:rsidR="009D7BD1" w:rsidRDefault="009D7BD1">
            <w:pPr>
              <w:jc w:val="center"/>
              <w:rPr>
                <w:rFonts w:ascii="黑体" w:eastAsia="黑体" w:hAnsi="黑体"/>
              </w:rPr>
            </w:pPr>
          </w:p>
        </w:tc>
      </w:tr>
      <w:tr w:rsidR="009D7BD1">
        <w:trPr>
          <w:cantSplit/>
          <w:trHeight w:val="499"/>
        </w:trPr>
        <w:tc>
          <w:tcPr>
            <w:tcW w:w="641" w:type="dxa"/>
            <w:vMerge/>
          </w:tcPr>
          <w:p w:rsidR="009D7BD1" w:rsidRDefault="009D7BD1">
            <w:pPr>
              <w:rPr>
                <w:rFonts w:ascii="黑体" w:eastAsia="黑体" w:hAnsi="黑体"/>
                <w:szCs w:val="21"/>
              </w:rPr>
            </w:pPr>
          </w:p>
        </w:tc>
        <w:tc>
          <w:tcPr>
            <w:tcW w:w="1146" w:type="dxa"/>
            <w:vAlign w:val="center"/>
          </w:tcPr>
          <w:p w:rsidR="009D7BD1" w:rsidRDefault="000148F3">
            <w:pPr>
              <w:jc w:val="center"/>
              <w:rPr>
                <w:rFonts w:ascii="黑体" w:eastAsia="黑体" w:hAnsi="黑体"/>
              </w:rPr>
            </w:pPr>
            <w:r>
              <w:rPr>
                <w:rFonts w:ascii="黑体" w:eastAsia="黑体" w:hAnsi="黑体" w:hint="eastAsia"/>
              </w:rPr>
              <w:t>专</w:t>
            </w:r>
            <w:r>
              <w:rPr>
                <w:rFonts w:ascii="黑体" w:eastAsia="黑体" w:hAnsi="黑体" w:hint="eastAsia"/>
              </w:rPr>
              <w:t xml:space="preserve">    </w:t>
            </w:r>
            <w:r>
              <w:rPr>
                <w:rFonts w:ascii="黑体" w:eastAsia="黑体" w:hAnsi="黑体" w:hint="eastAsia"/>
              </w:rPr>
              <w:t>业</w:t>
            </w:r>
          </w:p>
        </w:tc>
        <w:tc>
          <w:tcPr>
            <w:tcW w:w="1653" w:type="dxa"/>
            <w:vAlign w:val="center"/>
          </w:tcPr>
          <w:p w:rsidR="009D7BD1" w:rsidRDefault="009D7BD1">
            <w:pPr>
              <w:jc w:val="center"/>
              <w:rPr>
                <w:rFonts w:ascii="黑体" w:eastAsia="黑体" w:hAnsi="黑体"/>
              </w:rPr>
            </w:pPr>
          </w:p>
        </w:tc>
        <w:tc>
          <w:tcPr>
            <w:tcW w:w="1091" w:type="dxa"/>
            <w:vAlign w:val="center"/>
          </w:tcPr>
          <w:p w:rsidR="009D7BD1" w:rsidRDefault="000148F3">
            <w:pPr>
              <w:jc w:val="center"/>
              <w:rPr>
                <w:rFonts w:ascii="黑体" w:eastAsia="黑体" w:hAnsi="黑体"/>
              </w:rPr>
            </w:pPr>
            <w:r>
              <w:rPr>
                <w:rFonts w:ascii="黑体" w:eastAsia="黑体" w:hAnsi="黑体" w:hint="eastAsia"/>
              </w:rPr>
              <w:t>最高学历</w:t>
            </w:r>
          </w:p>
        </w:tc>
        <w:tc>
          <w:tcPr>
            <w:tcW w:w="1297" w:type="dxa"/>
            <w:vAlign w:val="center"/>
          </w:tcPr>
          <w:p w:rsidR="009D7BD1" w:rsidRDefault="009D7BD1">
            <w:pPr>
              <w:jc w:val="center"/>
              <w:rPr>
                <w:rFonts w:ascii="黑体" w:eastAsia="黑体" w:hAnsi="黑体"/>
              </w:rPr>
            </w:pPr>
          </w:p>
        </w:tc>
        <w:tc>
          <w:tcPr>
            <w:tcW w:w="1178" w:type="dxa"/>
            <w:vAlign w:val="center"/>
          </w:tcPr>
          <w:p w:rsidR="009D7BD1" w:rsidRDefault="000148F3">
            <w:pPr>
              <w:jc w:val="center"/>
              <w:rPr>
                <w:rFonts w:ascii="黑体" w:eastAsia="黑体" w:hAnsi="黑体"/>
              </w:rPr>
            </w:pPr>
            <w:r>
              <w:rPr>
                <w:rFonts w:ascii="黑体" w:eastAsia="黑体" w:hAnsi="黑体" w:hint="eastAsia"/>
              </w:rPr>
              <w:t>毕业院校</w:t>
            </w:r>
          </w:p>
        </w:tc>
        <w:tc>
          <w:tcPr>
            <w:tcW w:w="2514" w:type="dxa"/>
            <w:vAlign w:val="center"/>
          </w:tcPr>
          <w:p w:rsidR="009D7BD1" w:rsidRDefault="009D7BD1">
            <w:pPr>
              <w:jc w:val="center"/>
              <w:rPr>
                <w:rFonts w:ascii="黑体" w:eastAsia="黑体" w:hAnsi="黑体"/>
              </w:rPr>
            </w:pPr>
          </w:p>
        </w:tc>
      </w:tr>
      <w:tr w:rsidR="009D7BD1">
        <w:trPr>
          <w:cantSplit/>
          <w:trHeight w:val="499"/>
        </w:trPr>
        <w:tc>
          <w:tcPr>
            <w:tcW w:w="641" w:type="dxa"/>
            <w:vMerge/>
          </w:tcPr>
          <w:p w:rsidR="009D7BD1" w:rsidRDefault="009D7BD1">
            <w:pPr>
              <w:rPr>
                <w:rFonts w:ascii="黑体" w:eastAsia="黑体" w:hAnsi="黑体"/>
                <w:szCs w:val="21"/>
              </w:rPr>
            </w:pPr>
          </w:p>
        </w:tc>
        <w:tc>
          <w:tcPr>
            <w:tcW w:w="1146" w:type="dxa"/>
            <w:vAlign w:val="center"/>
          </w:tcPr>
          <w:p w:rsidR="009D7BD1" w:rsidRDefault="000148F3">
            <w:pPr>
              <w:jc w:val="center"/>
              <w:rPr>
                <w:rFonts w:ascii="黑体" w:eastAsia="黑体" w:hAnsi="黑体"/>
              </w:rPr>
            </w:pPr>
            <w:r>
              <w:rPr>
                <w:rFonts w:ascii="黑体" w:eastAsia="黑体" w:hAnsi="黑体" w:hint="eastAsia"/>
              </w:rPr>
              <w:t>政治面貌</w:t>
            </w:r>
          </w:p>
        </w:tc>
        <w:tc>
          <w:tcPr>
            <w:tcW w:w="1653" w:type="dxa"/>
            <w:vAlign w:val="center"/>
          </w:tcPr>
          <w:p w:rsidR="009D7BD1" w:rsidRDefault="009D7BD1">
            <w:pPr>
              <w:jc w:val="center"/>
              <w:rPr>
                <w:rFonts w:ascii="黑体" w:eastAsia="黑体" w:hAnsi="黑体"/>
              </w:rPr>
            </w:pPr>
          </w:p>
        </w:tc>
        <w:tc>
          <w:tcPr>
            <w:tcW w:w="1091" w:type="dxa"/>
            <w:vAlign w:val="center"/>
          </w:tcPr>
          <w:p w:rsidR="009D7BD1" w:rsidRDefault="000148F3">
            <w:pPr>
              <w:jc w:val="center"/>
              <w:rPr>
                <w:rFonts w:ascii="黑体" w:eastAsia="黑体" w:hAnsi="黑体"/>
              </w:rPr>
            </w:pPr>
            <w:r>
              <w:rPr>
                <w:rFonts w:ascii="黑体" w:eastAsia="黑体" w:hAnsi="黑体" w:hint="eastAsia"/>
              </w:rPr>
              <w:t>职</w:t>
            </w:r>
            <w:r>
              <w:rPr>
                <w:rFonts w:ascii="黑体" w:eastAsia="黑体" w:hAnsi="黑体" w:hint="eastAsia"/>
              </w:rPr>
              <w:t xml:space="preserve">  </w:t>
            </w:r>
            <w:r>
              <w:rPr>
                <w:rFonts w:ascii="黑体" w:eastAsia="黑体" w:hAnsi="黑体" w:hint="eastAsia"/>
              </w:rPr>
              <w:t>称</w:t>
            </w:r>
          </w:p>
        </w:tc>
        <w:tc>
          <w:tcPr>
            <w:tcW w:w="1297" w:type="dxa"/>
            <w:vAlign w:val="center"/>
          </w:tcPr>
          <w:p w:rsidR="009D7BD1" w:rsidRDefault="009D7BD1">
            <w:pPr>
              <w:jc w:val="center"/>
              <w:rPr>
                <w:rFonts w:ascii="黑体" w:eastAsia="黑体" w:hAnsi="黑体"/>
              </w:rPr>
            </w:pPr>
          </w:p>
        </w:tc>
        <w:tc>
          <w:tcPr>
            <w:tcW w:w="1178" w:type="dxa"/>
            <w:vAlign w:val="center"/>
          </w:tcPr>
          <w:p w:rsidR="009D7BD1" w:rsidRDefault="000148F3">
            <w:pPr>
              <w:jc w:val="center"/>
              <w:rPr>
                <w:rFonts w:ascii="黑体" w:eastAsia="黑体" w:hAnsi="黑体"/>
              </w:rPr>
            </w:pPr>
            <w:r>
              <w:rPr>
                <w:rFonts w:ascii="黑体" w:eastAsia="黑体" w:hAnsi="黑体" w:hint="eastAsia"/>
              </w:rPr>
              <w:t>移动电话</w:t>
            </w:r>
          </w:p>
        </w:tc>
        <w:tc>
          <w:tcPr>
            <w:tcW w:w="2514" w:type="dxa"/>
            <w:vAlign w:val="center"/>
          </w:tcPr>
          <w:p w:rsidR="009D7BD1" w:rsidRDefault="009D7BD1">
            <w:pPr>
              <w:jc w:val="center"/>
              <w:rPr>
                <w:rFonts w:ascii="黑体" w:eastAsia="黑体" w:hAnsi="黑体"/>
              </w:rPr>
            </w:pPr>
          </w:p>
        </w:tc>
      </w:tr>
      <w:tr w:rsidR="009D7BD1">
        <w:trPr>
          <w:cantSplit/>
          <w:trHeight w:val="499"/>
        </w:trPr>
        <w:tc>
          <w:tcPr>
            <w:tcW w:w="641" w:type="dxa"/>
            <w:vMerge/>
          </w:tcPr>
          <w:p w:rsidR="009D7BD1" w:rsidRDefault="009D7BD1">
            <w:pPr>
              <w:rPr>
                <w:rFonts w:ascii="黑体" w:eastAsia="黑体" w:hAnsi="黑体"/>
                <w:szCs w:val="21"/>
              </w:rPr>
            </w:pPr>
          </w:p>
        </w:tc>
        <w:tc>
          <w:tcPr>
            <w:tcW w:w="1146" w:type="dxa"/>
            <w:vAlign w:val="center"/>
          </w:tcPr>
          <w:p w:rsidR="009D7BD1" w:rsidRDefault="000148F3">
            <w:pPr>
              <w:jc w:val="center"/>
              <w:rPr>
                <w:rFonts w:ascii="黑体" w:eastAsia="黑体" w:hAnsi="黑体"/>
              </w:rPr>
            </w:pPr>
            <w:r>
              <w:rPr>
                <w:rFonts w:ascii="黑体" w:eastAsia="黑体" w:hAnsi="黑体" w:hint="eastAsia"/>
              </w:rPr>
              <w:t>联系电话</w:t>
            </w:r>
          </w:p>
        </w:tc>
        <w:tc>
          <w:tcPr>
            <w:tcW w:w="4041" w:type="dxa"/>
            <w:gridSpan w:val="3"/>
            <w:vAlign w:val="center"/>
          </w:tcPr>
          <w:p w:rsidR="009D7BD1" w:rsidRDefault="009D7BD1">
            <w:pPr>
              <w:jc w:val="center"/>
              <w:rPr>
                <w:rFonts w:ascii="黑体" w:eastAsia="黑体" w:hAnsi="黑体"/>
              </w:rPr>
            </w:pPr>
          </w:p>
        </w:tc>
        <w:tc>
          <w:tcPr>
            <w:tcW w:w="1178" w:type="dxa"/>
            <w:vAlign w:val="center"/>
          </w:tcPr>
          <w:p w:rsidR="009D7BD1" w:rsidRDefault="000148F3">
            <w:pPr>
              <w:jc w:val="center"/>
              <w:rPr>
                <w:rFonts w:ascii="黑体" w:eastAsia="黑体" w:hAnsi="黑体"/>
              </w:rPr>
            </w:pPr>
            <w:r>
              <w:rPr>
                <w:rFonts w:ascii="黑体" w:eastAsia="黑体" w:hAnsi="黑体" w:hint="eastAsia"/>
              </w:rPr>
              <w:t>传</w:t>
            </w:r>
            <w:r>
              <w:rPr>
                <w:rFonts w:ascii="黑体" w:eastAsia="黑体" w:hAnsi="黑体" w:hint="eastAsia"/>
              </w:rPr>
              <w:t xml:space="preserve">  </w:t>
            </w:r>
            <w:r>
              <w:rPr>
                <w:rFonts w:ascii="黑体" w:eastAsia="黑体" w:hAnsi="黑体" w:hint="eastAsia"/>
              </w:rPr>
              <w:t>真</w:t>
            </w:r>
          </w:p>
        </w:tc>
        <w:tc>
          <w:tcPr>
            <w:tcW w:w="2514" w:type="dxa"/>
            <w:vAlign w:val="center"/>
          </w:tcPr>
          <w:p w:rsidR="009D7BD1" w:rsidRDefault="009D7BD1">
            <w:pPr>
              <w:jc w:val="center"/>
              <w:rPr>
                <w:rFonts w:ascii="黑体" w:eastAsia="黑体" w:hAnsi="黑体"/>
              </w:rPr>
            </w:pPr>
          </w:p>
        </w:tc>
      </w:tr>
      <w:tr w:rsidR="009D7BD1">
        <w:trPr>
          <w:cantSplit/>
          <w:trHeight w:val="499"/>
        </w:trPr>
        <w:tc>
          <w:tcPr>
            <w:tcW w:w="641" w:type="dxa"/>
            <w:vMerge/>
          </w:tcPr>
          <w:p w:rsidR="009D7BD1" w:rsidRDefault="009D7BD1">
            <w:pPr>
              <w:rPr>
                <w:rFonts w:ascii="黑体" w:eastAsia="黑体" w:hAnsi="黑体"/>
                <w:szCs w:val="21"/>
              </w:rPr>
            </w:pPr>
          </w:p>
        </w:tc>
        <w:tc>
          <w:tcPr>
            <w:tcW w:w="1146" w:type="dxa"/>
            <w:vAlign w:val="center"/>
          </w:tcPr>
          <w:p w:rsidR="009D7BD1" w:rsidRDefault="000148F3">
            <w:pPr>
              <w:jc w:val="center"/>
              <w:rPr>
                <w:rFonts w:ascii="黑体" w:eastAsia="黑体" w:hAnsi="黑体"/>
              </w:rPr>
            </w:pPr>
            <w:r>
              <w:rPr>
                <w:rFonts w:ascii="黑体" w:eastAsia="黑体" w:hAnsi="黑体" w:hint="eastAsia"/>
              </w:rPr>
              <w:t>电子邮箱</w:t>
            </w:r>
          </w:p>
        </w:tc>
        <w:tc>
          <w:tcPr>
            <w:tcW w:w="4041" w:type="dxa"/>
            <w:gridSpan w:val="3"/>
            <w:vAlign w:val="center"/>
          </w:tcPr>
          <w:p w:rsidR="009D7BD1" w:rsidRDefault="009D7BD1">
            <w:pPr>
              <w:jc w:val="center"/>
              <w:rPr>
                <w:rFonts w:ascii="黑体" w:eastAsia="黑体" w:hAnsi="黑体"/>
              </w:rPr>
            </w:pPr>
          </w:p>
        </w:tc>
        <w:tc>
          <w:tcPr>
            <w:tcW w:w="1178" w:type="dxa"/>
            <w:vAlign w:val="center"/>
          </w:tcPr>
          <w:p w:rsidR="009D7BD1" w:rsidRDefault="000148F3">
            <w:pPr>
              <w:jc w:val="center"/>
              <w:rPr>
                <w:rFonts w:ascii="黑体" w:eastAsia="黑体" w:hAnsi="黑体"/>
              </w:rPr>
            </w:pPr>
            <w:r>
              <w:rPr>
                <w:rFonts w:ascii="黑体" w:eastAsia="黑体" w:hAnsi="黑体" w:hint="eastAsia"/>
              </w:rPr>
              <w:t>爱</w:t>
            </w:r>
            <w:r>
              <w:rPr>
                <w:rFonts w:ascii="黑体" w:eastAsia="黑体" w:hAnsi="黑体" w:hint="eastAsia"/>
              </w:rPr>
              <w:t xml:space="preserve">  </w:t>
            </w:r>
            <w:r>
              <w:rPr>
                <w:rFonts w:ascii="黑体" w:eastAsia="黑体" w:hAnsi="黑体" w:hint="eastAsia"/>
              </w:rPr>
              <w:t>好</w:t>
            </w:r>
          </w:p>
        </w:tc>
        <w:tc>
          <w:tcPr>
            <w:tcW w:w="2514" w:type="dxa"/>
            <w:vAlign w:val="center"/>
          </w:tcPr>
          <w:p w:rsidR="009D7BD1" w:rsidRDefault="009D7BD1">
            <w:pPr>
              <w:jc w:val="center"/>
              <w:rPr>
                <w:rFonts w:ascii="黑体" w:eastAsia="黑体" w:hAnsi="黑体"/>
              </w:rPr>
            </w:pPr>
          </w:p>
        </w:tc>
      </w:tr>
      <w:tr w:rsidR="009D7BD1">
        <w:trPr>
          <w:cantSplit/>
          <w:trHeight w:val="499"/>
        </w:trPr>
        <w:tc>
          <w:tcPr>
            <w:tcW w:w="641" w:type="dxa"/>
            <w:vMerge w:val="restart"/>
            <w:textDirection w:val="tbRlV"/>
            <w:vAlign w:val="center"/>
          </w:tcPr>
          <w:p w:rsidR="009D7BD1" w:rsidRDefault="000148F3">
            <w:pPr>
              <w:ind w:left="113" w:right="113"/>
              <w:jc w:val="center"/>
              <w:rPr>
                <w:rFonts w:ascii="黑体" w:eastAsia="黑体" w:hAnsi="黑体"/>
                <w:szCs w:val="21"/>
              </w:rPr>
            </w:pPr>
            <w:r>
              <w:rPr>
                <w:rFonts w:ascii="黑体" w:eastAsia="黑体" w:hAnsi="黑体" w:hint="eastAsia"/>
                <w:szCs w:val="21"/>
              </w:rPr>
              <w:t xml:space="preserve"> </w:t>
            </w:r>
            <w:r>
              <w:rPr>
                <w:rFonts w:ascii="黑体" w:eastAsia="黑体" w:hAnsi="黑体" w:hint="eastAsia"/>
                <w:szCs w:val="21"/>
              </w:rPr>
              <w:t>单</w:t>
            </w:r>
            <w:r>
              <w:rPr>
                <w:rFonts w:ascii="黑体" w:eastAsia="黑体" w:hAnsi="黑体" w:hint="eastAsia"/>
                <w:szCs w:val="21"/>
              </w:rPr>
              <w:t xml:space="preserve"> </w:t>
            </w:r>
            <w:r>
              <w:rPr>
                <w:rFonts w:ascii="黑体" w:eastAsia="黑体" w:hAnsi="黑体" w:hint="eastAsia"/>
                <w:szCs w:val="21"/>
              </w:rPr>
              <w:t>位</w:t>
            </w:r>
            <w:r>
              <w:rPr>
                <w:rFonts w:ascii="黑体" w:eastAsia="黑体" w:hAnsi="黑体" w:hint="eastAsia"/>
                <w:szCs w:val="21"/>
              </w:rPr>
              <w:t xml:space="preserve"> </w:t>
            </w:r>
            <w:r>
              <w:rPr>
                <w:rFonts w:ascii="黑体" w:eastAsia="黑体" w:hAnsi="黑体" w:hint="eastAsia"/>
                <w:szCs w:val="21"/>
              </w:rPr>
              <w:t>信</w:t>
            </w:r>
            <w:r>
              <w:rPr>
                <w:rFonts w:ascii="黑体" w:eastAsia="黑体" w:hAnsi="黑体" w:hint="eastAsia"/>
                <w:szCs w:val="21"/>
              </w:rPr>
              <w:t xml:space="preserve"> </w:t>
            </w:r>
            <w:r>
              <w:rPr>
                <w:rFonts w:ascii="黑体" w:eastAsia="黑体" w:hAnsi="黑体" w:hint="eastAsia"/>
                <w:szCs w:val="21"/>
              </w:rPr>
              <w:t>息</w:t>
            </w:r>
          </w:p>
        </w:tc>
        <w:tc>
          <w:tcPr>
            <w:tcW w:w="1146" w:type="dxa"/>
            <w:vAlign w:val="center"/>
          </w:tcPr>
          <w:p w:rsidR="009D7BD1" w:rsidRDefault="000148F3">
            <w:pPr>
              <w:jc w:val="center"/>
              <w:rPr>
                <w:rFonts w:ascii="黑体" w:eastAsia="黑体" w:hAnsi="黑体"/>
              </w:rPr>
            </w:pPr>
            <w:r>
              <w:rPr>
                <w:rFonts w:ascii="黑体" w:eastAsia="黑体" w:hAnsi="黑体" w:hint="eastAsia"/>
              </w:rPr>
              <w:t>单位名称</w:t>
            </w:r>
          </w:p>
        </w:tc>
        <w:tc>
          <w:tcPr>
            <w:tcW w:w="4041" w:type="dxa"/>
            <w:gridSpan w:val="3"/>
            <w:vAlign w:val="center"/>
          </w:tcPr>
          <w:p w:rsidR="009D7BD1" w:rsidRDefault="009D7BD1">
            <w:pPr>
              <w:jc w:val="center"/>
              <w:rPr>
                <w:rFonts w:ascii="黑体" w:eastAsia="黑体" w:hAnsi="黑体"/>
              </w:rPr>
            </w:pPr>
          </w:p>
        </w:tc>
        <w:tc>
          <w:tcPr>
            <w:tcW w:w="1178" w:type="dxa"/>
            <w:vAlign w:val="center"/>
          </w:tcPr>
          <w:p w:rsidR="009D7BD1" w:rsidRDefault="000148F3">
            <w:pPr>
              <w:jc w:val="center"/>
              <w:rPr>
                <w:rFonts w:ascii="黑体" w:eastAsia="黑体" w:hAnsi="黑体"/>
              </w:rPr>
            </w:pPr>
            <w:r>
              <w:rPr>
                <w:rFonts w:ascii="黑体" w:eastAsia="黑体" w:hAnsi="黑体" w:hint="eastAsia"/>
              </w:rPr>
              <w:t>所属部门</w:t>
            </w:r>
          </w:p>
        </w:tc>
        <w:tc>
          <w:tcPr>
            <w:tcW w:w="2514" w:type="dxa"/>
            <w:vAlign w:val="center"/>
          </w:tcPr>
          <w:p w:rsidR="009D7BD1" w:rsidRDefault="009D7BD1">
            <w:pPr>
              <w:jc w:val="center"/>
              <w:rPr>
                <w:rFonts w:ascii="黑体" w:eastAsia="黑体" w:hAnsi="黑体"/>
              </w:rPr>
            </w:pPr>
          </w:p>
        </w:tc>
      </w:tr>
      <w:tr w:rsidR="009D7BD1">
        <w:trPr>
          <w:cantSplit/>
          <w:trHeight w:val="499"/>
        </w:trPr>
        <w:tc>
          <w:tcPr>
            <w:tcW w:w="641" w:type="dxa"/>
            <w:vMerge/>
          </w:tcPr>
          <w:p w:rsidR="009D7BD1" w:rsidRDefault="009D7BD1">
            <w:pPr>
              <w:rPr>
                <w:rFonts w:ascii="黑体" w:eastAsia="黑体" w:hAnsi="黑体"/>
                <w:szCs w:val="21"/>
              </w:rPr>
            </w:pPr>
          </w:p>
        </w:tc>
        <w:tc>
          <w:tcPr>
            <w:tcW w:w="1146" w:type="dxa"/>
            <w:vAlign w:val="center"/>
          </w:tcPr>
          <w:p w:rsidR="009D7BD1" w:rsidRDefault="000148F3">
            <w:pPr>
              <w:jc w:val="center"/>
              <w:rPr>
                <w:rFonts w:ascii="黑体" w:eastAsia="黑体" w:hAnsi="黑体"/>
              </w:rPr>
            </w:pPr>
            <w:r>
              <w:rPr>
                <w:rFonts w:ascii="黑体" w:eastAsia="黑体" w:hAnsi="黑体" w:hint="eastAsia"/>
              </w:rPr>
              <w:t>职</w:t>
            </w:r>
            <w:r>
              <w:rPr>
                <w:rFonts w:ascii="黑体" w:eastAsia="黑体" w:hAnsi="黑体" w:hint="eastAsia"/>
              </w:rPr>
              <w:t xml:space="preserve">    </w:t>
            </w:r>
            <w:r>
              <w:rPr>
                <w:rFonts w:ascii="黑体" w:eastAsia="黑体" w:hAnsi="黑体" w:hint="eastAsia"/>
              </w:rPr>
              <w:t>务</w:t>
            </w:r>
          </w:p>
        </w:tc>
        <w:tc>
          <w:tcPr>
            <w:tcW w:w="4041" w:type="dxa"/>
            <w:gridSpan w:val="3"/>
            <w:vAlign w:val="center"/>
          </w:tcPr>
          <w:p w:rsidR="009D7BD1" w:rsidRDefault="009D7BD1">
            <w:pPr>
              <w:jc w:val="center"/>
              <w:rPr>
                <w:rFonts w:ascii="黑体" w:eastAsia="黑体" w:hAnsi="黑体"/>
              </w:rPr>
            </w:pPr>
          </w:p>
        </w:tc>
        <w:tc>
          <w:tcPr>
            <w:tcW w:w="1178" w:type="dxa"/>
            <w:vAlign w:val="center"/>
          </w:tcPr>
          <w:p w:rsidR="009D7BD1" w:rsidRDefault="000148F3">
            <w:pPr>
              <w:jc w:val="center"/>
              <w:rPr>
                <w:rFonts w:ascii="黑体" w:eastAsia="黑体" w:hAnsi="黑体"/>
              </w:rPr>
            </w:pPr>
            <w:r>
              <w:rPr>
                <w:rFonts w:ascii="黑体" w:eastAsia="黑体" w:hAnsi="黑体" w:hint="eastAsia"/>
              </w:rPr>
              <w:t>职工人数</w:t>
            </w:r>
          </w:p>
        </w:tc>
        <w:tc>
          <w:tcPr>
            <w:tcW w:w="2514" w:type="dxa"/>
            <w:vAlign w:val="center"/>
          </w:tcPr>
          <w:p w:rsidR="009D7BD1" w:rsidRDefault="009D7BD1">
            <w:pPr>
              <w:jc w:val="center"/>
              <w:rPr>
                <w:rFonts w:ascii="黑体" w:eastAsia="黑体" w:hAnsi="黑体"/>
              </w:rPr>
            </w:pPr>
          </w:p>
        </w:tc>
      </w:tr>
      <w:tr w:rsidR="009D7BD1">
        <w:trPr>
          <w:cantSplit/>
          <w:trHeight w:val="499"/>
        </w:trPr>
        <w:tc>
          <w:tcPr>
            <w:tcW w:w="641" w:type="dxa"/>
            <w:vMerge/>
          </w:tcPr>
          <w:p w:rsidR="009D7BD1" w:rsidRDefault="009D7BD1">
            <w:pPr>
              <w:rPr>
                <w:rFonts w:ascii="黑体" w:eastAsia="黑体" w:hAnsi="黑体"/>
                <w:szCs w:val="21"/>
              </w:rPr>
            </w:pPr>
          </w:p>
        </w:tc>
        <w:tc>
          <w:tcPr>
            <w:tcW w:w="1146" w:type="dxa"/>
            <w:vAlign w:val="center"/>
          </w:tcPr>
          <w:p w:rsidR="009D7BD1" w:rsidRDefault="000148F3">
            <w:pPr>
              <w:jc w:val="center"/>
              <w:rPr>
                <w:rFonts w:ascii="黑体" w:eastAsia="黑体" w:hAnsi="黑体"/>
              </w:rPr>
            </w:pPr>
            <w:r>
              <w:rPr>
                <w:rFonts w:ascii="黑体" w:eastAsia="黑体" w:hAnsi="黑体" w:hint="eastAsia"/>
              </w:rPr>
              <w:t>单位网址</w:t>
            </w:r>
          </w:p>
        </w:tc>
        <w:tc>
          <w:tcPr>
            <w:tcW w:w="4041" w:type="dxa"/>
            <w:gridSpan w:val="3"/>
            <w:vAlign w:val="center"/>
          </w:tcPr>
          <w:p w:rsidR="009D7BD1" w:rsidRDefault="009D7BD1">
            <w:pPr>
              <w:jc w:val="center"/>
              <w:rPr>
                <w:rFonts w:ascii="黑体" w:eastAsia="黑体" w:hAnsi="黑体"/>
              </w:rPr>
            </w:pPr>
          </w:p>
        </w:tc>
        <w:tc>
          <w:tcPr>
            <w:tcW w:w="1178" w:type="dxa"/>
            <w:vAlign w:val="center"/>
          </w:tcPr>
          <w:p w:rsidR="009D7BD1" w:rsidRDefault="000148F3">
            <w:pPr>
              <w:jc w:val="center"/>
              <w:rPr>
                <w:rFonts w:ascii="黑体" w:eastAsia="黑体" w:hAnsi="黑体"/>
              </w:rPr>
            </w:pPr>
            <w:r>
              <w:rPr>
                <w:rFonts w:ascii="黑体" w:eastAsia="黑体" w:hAnsi="黑体" w:hint="eastAsia"/>
              </w:rPr>
              <w:t>所属行业</w:t>
            </w:r>
          </w:p>
        </w:tc>
        <w:tc>
          <w:tcPr>
            <w:tcW w:w="2514" w:type="dxa"/>
            <w:vAlign w:val="center"/>
          </w:tcPr>
          <w:p w:rsidR="009D7BD1" w:rsidRDefault="009D7BD1">
            <w:pPr>
              <w:jc w:val="center"/>
              <w:rPr>
                <w:rFonts w:ascii="黑体" w:eastAsia="黑体" w:hAnsi="黑体"/>
              </w:rPr>
            </w:pPr>
          </w:p>
        </w:tc>
      </w:tr>
      <w:tr w:rsidR="009D7BD1">
        <w:trPr>
          <w:cantSplit/>
          <w:trHeight w:val="499"/>
        </w:trPr>
        <w:tc>
          <w:tcPr>
            <w:tcW w:w="641" w:type="dxa"/>
            <w:vMerge/>
          </w:tcPr>
          <w:p w:rsidR="009D7BD1" w:rsidRDefault="009D7BD1">
            <w:pPr>
              <w:rPr>
                <w:rFonts w:ascii="黑体" w:eastAsia="黑体" w:hAnsi="黑体"/>
                <w:szCs w:val="21"/>
              </w:rPr>
            </w:pPr>
          </w:p>
        </w:tc>
        <w:tc>
          <w:tcPr>
            <w:tcW w:w="1146" w:type="dxa"/>
            <w:vAlign w:val="center"/>
          </w:tcPr>
          <w:p w:rsidR="009D7BD1" w:rsidRDefault="000148F3">
            <w:pPr>
              <w:jc w:val="center"/>
              <w:rPr>
                <w:rFonts w:ascii="黑体" w:eastAsia="黑体" w:hAnsi="黑体"/>
              </w:rPr>
            </w:pPr>
            <w:r>
              <w:rPr>
                <w:rFonts w:ascii="黑体" w:eastAsia="黑体" w:hAnsi="黑体" w:hint="eastAsia"/>
              </w:rPr>
              <w:t>通讯地址</w:t>
            </w:r>
          </w:p>
        </w:tc>
        <w:tc>
          <w:tcPr>
            <w:tcW w:w="4041" w:type="dxa"/>
            <w:gridSpan w:val="3"/>
            <w:vAlign w:val="center"/>
          </w:tcPr>
          <w:p w:rsidR="009D7BD1" w:rsidRDefault="009D7BD1">
            <w:pPr>
              <w:jc w:val="center"/>
              <w:rPr>
                <w:rFonts w:ascii="黑体" w:eastAsia="黑体" w:hAnsi="黑体"/>
              </w:rPr>
            </w:pPr>
          </w:p>
        </w:tc>
        <w:tc>
          <w:tcPr>
            <w:tcW w:w="1178" w:type="dxa"/>
            <w:vAlign w:val="center"/>
          </w:tcPr>
          <w:p w:rsidR="009D7BD1" w:rsidRDefault="000148F3">
            <w:pPr>
              <w:jc w:val="center"/>
              <w:rPr>
                <w:rFonts w:ascii="黑体" w:eastAsia="黑体" w:hAnsi="黑体"/>
              </w:rPr>
            </w:pPr>
            <w:r>
              <w:rPr>
                <w:rFonts w:ascii="黑体" w:eastAsia="黑体" w:hAnsi="黑体" w:hint="eastAsia"/>
              </w:rPr>
              <w:t>经营范围</w:t>
            </w:r>
          </w:p>
        </w:tc>
        <w:tc>
          <w:tcPr>
            <w:tcW w:w="2514" w:type="dxa"/>
            <w:vAlign w:val="center"/>
          </w:tcPr>
          <w:p w:rsidR="009D7BD1" w:rsidRDefault="009D7BD1">
            <w:pPr>
              <w:jc w:val="center"/>
              <w:rPr>
                <w:rFonts w:ascii="黑体" w:eastAsia="黑体" w:hAnsi="黑体"/>
              </w:rPr>
            </w:pPr>
          </w:p>
        </w:tc>
      </w:tr>
      <w:tr w:rsidR="009D7BD1">
        <w:trPr>
          <w:cantSplit/>
          <w:trHeight w:val="988"/>
        </w:trPr>
        <w:tc>
          <w:tcPr>
            <w:tcW w:w="641" w:type="dxa"/>
            <w:vMerge/>
          </w:tcPr>
          <w:p w:rsidR="009D7BD1" w:rsidRDefault="009D7BD1">
            <w:pPr>
              <w:rPr>
                <w:rFonts w:ascii="黑体" w:eastAsia="黑体" w:hAnsi="黑体"/>
                <w:szCs w:val="21"/>
              </w:rPr>
            </w:pPr>
          </w:p>
        </w:tc>
        <w:tc>
          <w:tcPr>
            <w:tcW w:w="1146" w:type="dxa"/>
            <w:vAlign w:val="center"/>
          </w:tcPr>
          <w:p w:rsidR="009D7BD1" w:rsidRDefault="000148F3">
            <w:pPr>
              <w:jc w:val="center"/>
              <w:rPr>
                <w:rFonts w:ascii="黑体" w:eastAsia="黑体" w:hAnsi="黑体"/>
              </w:rPr>
            </w:pPr>
            <w:r>
              <w:rPr>
                <w:rFonts w:ascii="黑体" w:eastAsia="黑体" w:hAnsi="黑体" w:hint="eastAsia"/>
              </w:rPr>
              <w:t>单位性质</w:t>
            </w:r>
          </w:p>
        </w:tc>
        <w:tc>
          <w:tcPr>
            <w:tcW w:w="7733" w:type="dxa"/>
            <w:gridSpan w:val="5"/>
          </w:tcPr>
          <w:p w:rsidR="009D7BD1" w:rsidRDefault="000148F3">
            <w:pPr>
              <w:rPr>
                <w:rFonts w:ascii="黑体" w:eastAsia="黑体" w:hAnsi="黑体"/>
              </w:rPr>
            </w:pPr>
            <w:r>
              <w:rPr>
                <w:rFonts w:ascii="黑体" w:eastAsia="黑体" w:hAnsi="黑体" w:hint="eastAsia"/>
              </w:rPr>
              <w:t>□</w:t>
            </w:r>
            <w:r>
              <w:rPr>
                <w:rFonts w:ascii="黑体" w:eastAsia="黑体" w:hAnsi="黑体" w:hint="eastAsia"/>
              </w:rPr>
              <w:t xml:space="preserve"> </w:t>
            </w:r>
            <w:r>
              <w:rPr>
                <w:rFonts w:ascii="黑体" w:eastAsia="黑体" w:hAnsi="黑体" w:hint="eastAsia"/>
              </w:rPr>
              <w:t>国有及控股</w:t>
            </w:r>
            <w:r>
              <w:rPr>
                <w:rFonts w:ascii="黑体" w:eastAsia="黑体" w:hAnsi="黑体" w:hint="eastAsia"/>
              </w:rPr>
              <w:t xml:space="preserve"> </w:t>
            </w:r>
            <w:r>
              <w:rPr>
                <w:rFonts w:ascii="黑体" w:eastAsia="黑体" w:hAnsi="黑体" w:hint="eastAsia"/>
              </w:rPr>
              <w:t>□</w:t>
            </w:r>
            <w:r>
              <w:rPr>
                <w:rFonts w:ascii="黑体" w:eastAsia="黑体" w:hAnsi="黑体" w:hint="eastAsia"/>
              </w:rPr>
              <w:t xml:space="preserve"> </w:t>
            </w:r>
            <w:r>
              <w:rPr>
                <w:rFonts w:ascii="黑体" w:eastAsia="黑体" w:hAnsi="黑体" w:hint="eastAsia"/>
              </w:rPr>
              <w:t>股份有限</w:t>
            </w:r>
            <w:r>
              <w:rPr>
                <w:rFonts w:ascii="黑体" w:eastAsia="黑体" w:hAnsi="黑体" w:hint="eastAsia"/>
              </w:rPr>
              <w:t xml:space="preserve"> </w:t>
            </w:r>
            <w:r>
              <w:rPr>
                <w:rFonts w:ascii="黑体" w:eastAsia="黑体" w:hAnsi="黑体" w:hint="eastAsia"/>
              </w:rPr>
              <w:t>□</w:t>
            </w:r>
            <w:r>
              <w:rPr>
                <w:rFonts w:ascii="黑体" w:eastAsia="黑体" w:hAnsi="黑体" w:hint="eastAsia"/>
              </w:rPr>
              <w:t xml:space="preserve"> </w:t>
            </w:r>
            <w:r>
              <w:rPr>
                <w:rFonts w:ascii="黑体" w:eastAsia="黑体" w:hAnsi="黑体" w:hint="eastAsia"/>
              </w:rPr>
              <w:t>有限责任</w:t>
            </w:r>
            <w:r>
              <w:rPr>
                <w:rFonts w:ascii="黑体" w:eastAsia="黑体" w:hAnsi="黑体" w:hint="eastAsia"/>
              </w:rPr>
              <w:t xml:space="preserve"> </w:t>
            </w:r>
            <w:r>
              <w:rPr>
                <w:rFonts w:ascii="黑体" w:eastAsia="黑体" w:hAnsi="黑体" w:hint="eastAsia"/>
              </w:rPr>
              <w:t>□</w:t>
            </w:r>
            <w:r>
              <w:rPr>
                <w:rFonts w:ascii="黑体" w:eastAsia="黑体" w:hAnsi="黑体" w:hint="eastAsia"/>
              </w:rPr>
              <w:t xml:space="preserve"> </w:t>
            </w:r>
            <w:r>
              <w:rPr>
                <w:rFonts w:ascii="黑体" w:eastAsia="黑体" w:hAnsi="黑体" w:hint="eastAsia"/>
              </w:rPr>
              <w:t>集体</w:t>
            </w:r>
            <w:r>
              <w:rPr>
                <w:rFonts w:ascii="黑体" w:eastAsia="黑体" w:hAnsi="黑体" w:hint="eastAsia"/>
              </w:rPr>
              <w:t xml:space="preserve"> </w:t>
            </w:r>
            <w:r>
              <w:rPr>
                <w:rFonts w:ascii="黑体" w:eastAsia="黑体" w:hAnsi="黑体" w:hint="eastAsia"/>
              </w:rPr>
              <w:t>□</w:t>
            </w:r>
            <w:r>
              <w:rPr>
                <w:rFonts w:ascii="黑体" w:eastAsia="黑体" w:hAnsi="黑体" w:hint="eastAsia"/>
              </w:rPr>
              <w:t xml:space="preserve"> </w:t>
            </w:r>
            <w:r>
              <w:rPr>
                <w:rFonts w:ascii="黑体" w:eastAsia="黑体" w:hAnsi="黑体" w:hint="eastAsia"/>
              </w:rPr>
              <w:t>私营</w:t>
            </w:r>
            <w:r>
              <w:rPr>
                <w:rFonts w:ascii="黑体" w:eastAsia="黑体" w:hAnsi="黑体" w:hint="eastAsia"/>
              </w:rPr>
              <w:t xml:space="preserve"> </w:t>
            </w:r>
            <w:r>
              <w:rPr>
                <w:rFonts w:ascii="黑体" w:eastAsia="黑体" w:hAnsi="黑体" w:hint="eastAsia"/>
              </w:rPr>
              <w:t>□</w:t>
            </w:r>
            <w:r>
              <w:rPr>
                <w:rFonts w:ascii="黑体" w:eastAsia="黑体" w:hAnsi="黑体" w:hint="eastAsia"/>
              </w:rPr>
              <w:t xml:space="preserve"> </w:t>
            </w:r>
            <w:r>
              <w:rPr>
                <w:rFonts w:ascii="黑体" w:eastAsia="黑体" w:hAnsi="黑体" w:hint="eastAsia"/>
              </w:rPr>
              <w:t>合伙人</w:t>
            </w:r>
          </w:p>
          <w:p w:rsidR="009D7BD1" w:rsidRDefault="000148F3">
            <w:pPr>
              <w:rPr>
                <w:rFonts w:ascii="黑体" w:eastAsia="黑体" w:hAnsi="黑体"/>
              </w:rPr>
            </w:pPr>
            <w:r>
              <w:rPr>
                <w:rFonts w:ascii="黑体" w:eastAsia="黑体" w:hAnsi="黑体" w:hint="eastAsia"/>
              </w:rPr>
              <w:t>□</w:t>
            </w:r>
            <w:r>
              <w:rPr>
                <w:rFonts w:ascii="黑体" w:eastAsia="黑体" w:hAnsi="黑体" w:hint="eastAsia"/>
              </w:rPr>
              <w:t xml:space="preserve"> </w:t>
            </w:r>
            <w:r>
              <w:rPr>
                <w:rFonts w:ascii="黑体" w:eastAsia="黑体" w:hAnsi="黑体" w:hint="eastAsia"/>
              </w:rPr>
              <w:t>中外合资</w:t>
            </w:r>
            <w:r>
              <w:rPr>
                <w:rFonts w:ascii="黑体" w:eastAsia="黑体" w:hAnsi="黑体" w:hint="eastAsia"/>
              </w:rPr>
              <w:t xml:space="preserve">   </w:t>
            </w:r>
            <w:r>
              <w:rPr>
                <w:rFonts w:ascii="黑体" w:eastAsia="黑体" w:hAnsi="黑体" w:hint="eastAsia"/>
              </w:rPr>
              <w:t>□</w:t>
            </w:r>
            <w:r>
              <w:rPr>
                <w:rFonts w:ascii="黑体" w:eastAsia="黑体" w:hAnsi="黑体" w:hint="eastAsia"/>
              </w:rPr>
              <w:t xml:space="preserve"> </w:t>
            </w:r>
            <w:r>
              <w:rPr>
                <w:rFonts w:ascii="黑体" w:eastAsia="黑体" w:hAnsi="黑体" w:hint="eastAsia"/>
              </w:rPr>
              <w:t>外商独资</w:t>
            </w:r>
            <w:r>
              <w:rPr>
                <w:rFonts w:ascii="黑体" w:eastAsia="黑体" w:hAnsi="黑体" w:hint="eastAsia"/>
              </w:rPr>
              <w:t xml:space="preserve"> </w:t>
            </w:r>
            <w:r>
              <w:rPr>
                <w:rFonts w:ascii="黑体" w:eastAsia="黑体" w:hAnsi="黑体" w:hint="eastAsia"/>
              </w:rPr>
              <w:t>□</w:t>
            </w:r>
            <w:r>
              <w:rPr>
                <w:rFonts w:ascii="黑体" w:eastAsia="黑体" w:hAnsi="黑体" w:hint="eastAsia"/>
              </w:rPr>
              <w:t xml:space="preserve"> </w:t>
            </w:r>
            <w:r>
              <w:rPr>
                <w:rFonts w:ascii="黑体" w:eastAsia="黑体" w:hAnsi="黑体" w:hint="eastAsia"/>
              </w:rPr>
              <w:t>个体</w:t>
            </w:r>
            <w:r>
              <w:rPr>
                <w:rFonts w:ascii="黑体" w:eastAsia="黑体" w:hAnsi="黑体" w:hint="eastAsia"/>
              </w:rPr>
              <w:t xml:space="preserve">     </w:t>
            </w:r>
            <w:r>
              <w:rPr>
                <w:rFonts w:ascii="黑体" w:eastAsia="黑体" w:hAnsi="黑体" w:hint="eastAsia"/>
              </w:rPr>
              <w:t>□</w:t>
            </w:r>
            <w:r>
              <w:rPr>
                <w:rFonts w:ascii="黑体" w:eastAsia="黑体" w:hAnsi="黑体" w:hint="eastAsia"/>
              </w:rPr>
              <w:t xml:space="preserve"> </w:t>
            </w:r>
            <w:r>
              <w:rPr>
                <w:rFonts w:ascii="黑体" w:eastAsia="黑体" w:hAnsi="黑体" w:hint="eastAsia"/>
              </w:rPr>
              <w:t>事业</w:t>
            </w:r>
          </w:p>
        </w:tc>
      </w:tr>
      <w:tr w:rsidR="009D7BD1">
        <w:trPr>
          <w:cantSplit/>
          <w:trHeight w:val="2456"/>
        </w:trPr>
        <w:tc>
          <w:tcPr>
            <w:tcW w:w="641" w:type="dxa"/>
          </w:tcPr>
          <w:p w:rsidR="009D7BD1" w:rsidRDefault="000148F3">
            <w:pPr>
              <w:rPr>
                <w:rFonts w:ascii="黑体" w:eastAsia="黑体" w:hAnsi="黑体"/>
                <w:szCs w:val="21"/>
              </w:rPr>
            </w:pPr>
            <w:r>
              <w:rPr>
                <w:rFonts w:ascii="黑体" w:eastAsia="黑体" w:hAnsi="黑体" w:hint="eastAsia"/>
                <w:szCs w:val="21"/>
              </w:rPr>
              <w:t>期望学习哪方面的课程</w:t>
            </w:r>
          </w:p>
        </w:tc>
        <w:tc>
          <w:tcPr>
            <w:tcW w:w="8879" w:type="dxa"/>
            <w:gridSpan w:val="6"/>
            <w:vAlign w:val="center"/>
          </w:tcPr>
          <w:p w:rsidR="009D7BD1" w:rsidRDefault="000148F3">
            <w:pPr>
              <w:rPr>
                <w:rFonts w:ascii="黑体" w:eastAsia="黑体" w:hAnsi="黑体"/>
              </w:rPr>
            </w:pPr>
            <w:r>
              <w:rPr>
                <w:rFonts w:ascii="黑体" w:eastAsia="黑体" w:hAnsi="黑体" w:hint="eastAsia"/>
              </w:rPr>
              <w:t>□宏观经济</w:t>
            </w:r>
            <w:r>
              <w:rPr>
                <w:rFonts w:ascii="黑体" w:eastAsia="黑体" w:hAnsi="黑体" w:hint="eastAsia"/>
              </w:rPr>
              <w:t xml:space="preserve"> </w:t>
            </w:r>
            <w:r>
              <w:rPr>
                <w:rFonts w:ascii="黑体" w:eastAsia="黑体" w:hAnsi="黑体" w:hint="eastAsia"/>
              </w:rPr>
              <w:t>□资本运营</w:t>
            </w:r>
            <w:r>
              <w:rPr>
                <w:rFonts w:ascii="黑体" w:eastAsia="黑体" w:hAnsi="黑体" w:hint="eastAsia"/>
              </w:rPr>
              <w:t xml:space="preserve"> </w:t>
            </w:r>
            <w:r>
              <w:rPr>
                <w:rFonts w:ascii="黑体" w:eastAsia="黑体" w:hAnsi="黑体" w:hint="eastAsia"/>
              </w:rPr>
              <w:t>□金融证券</w:t>
            </w:r>
            <w:r>
              <w:rPr>
                <w:rFonts w:ascii="黑体" w:eastAsia="黑体" w:hAnsi="黑体" w:hint="eastAsia"/>
              </w:rPr>
              <w:t xml:space="preserve"> </w:t>
            </w:r>
            <w:r>
              <w:rPr>
                <w:rFonts w:ascii="黑体" w:eastAsia="黑体" w:hAnsi="黑体" w:hint="eastAsia"/>
              </w:rPr>
              <w:t>□新三板上市</w:t>
            </w:r>
            <w:r>
              <w:rPr>
                <w:rFonts w:ascii="黑体" w:eastAsia="黑体" w:hAnsi="黑体" w:hint="eastAsia"/>
              </w:rPr>
              <w:t xml:space="preserve">  </w:t>
            </w:r>
            <w:r>
              <w:rPr>
                <w:rFonts w:ascii="黑体" w:eastAsia="黑体" w:hAnsi="黑体" w:hint="eastAsia"/>
              </w:rPr>
              <w:t>□私募股权</w:t>
            </w:r>
            <w:r>
              <w:rPr>
                <w:rFonts w:ascii="黑体" w:eastAsia="黑体" w:hAnsi="黑体" w:hint="eastAsia"/>
              </w:rPr>
              <w:t xml:space="preserve"> </w:t>
            </w:r>
            <w:r>
              <w:rPr>
                <w:rFonts w:ascii="黑体" w:eastAsia="黑体" w:hAnsi="黑体" w:hint="eastAsia"/>
              </w:rPr>
              <w:t>□战略管理</w:t>
            </w:r>
            <w:r>
              <w:rPr>
                <w:rFonts w:ascii="黑体" w:eastAsia="黑体" w:hAnsi="黑体" w:hint="eastAsia"/>
              </w:rPr>
              <w:t xml:space="preserve"> </w:t>
            </w:r>
            <w:r>
              <w:rPr>
                <w:rFonts w:ascii="黑体" w:eastAsia="黑体" w:hAnsi="黑体" w:hint="eastAsia"/>
              </w:rPr>
              <w:t>□企业文化建设</w:t>
            </w:r>
            <w:r>
              <w:rPr>
                <w:rFonts w:ascii="黑体" w:eastAsia="黑体" w:hAnsi="黑体" w:hint="eastAsia"/>
              </w:rPr>
              <w:t xml:space="preserve"> </w:t>
            </w:r>
            <w:r>
              <w:rPr>
                <w:rFonts w:ascii="黑体" w:eastAsia="黑体" w:hAnsi="黑体" w:hint="eastAsia"/>
              </w:rPr>
              <w:t>□提升领导力</w:t>
            </w:r>
            <w:r>
              <w:rPr>
                <w:rFonts w:ascii="黑体" w:eastAsia="黑体" w:hAnsi="黑体" w:hint="eastAsia"/>
              </w:rPr>
              <w:t xml:space="preserve"> </w:t>
            </w:r>
            <w:r>
              <w:rPr>
                <w:rFonts w:ascii="黑体" w:eastAsia="黑体" w:hAnsi="黑体" w:hint="eastAsia"/>
              </w:rPr>
              <w:t>□公司治理</w:t>
            </w:r>
            <w:r>
              <w:rPr>
                <w:rFonts w:ascii="黑体" w:eastAsia="黑体" w:hAnsi="黑体" w:hint="eastAsia"/>
              </w:rPr>
              <w:t xml:space="preserve"> </w:t>
            </w:r>
            <w:r>
              <w:rPr>
                <w:rFonts w:ascii="黑体" w:eastAsia="黑体" w:hAnsi="黑体" w:hint="eastAsia"/>
              </w:rPr>
              <w:t>□团队建设</w:t>
            </w:r>
            <w:r>
              <w:rPr>
                <w:rFonts w:ascii="黑体" w:eastAsia="黑体" w:hAnsi="黑体" w:hint="eastAsia"/>
              </w:rPr>
              <w:t xml:space="preserve"> </w:t>
            </w:r>
            <w:r>
              <w:rPr>
                <w:rFonts w:ascii="黑体" w:eastAsia="黑体" w:hAnsi="黑体" w:hint="eastAsia"/>
              </w:rPr>
              <w:t>□营销战略</w:t>
            </w:r>
            <w:r>
              <w:rPr>
                <w:rFonts w:ascii="黑体" w:eastAsia="黑体" w:hAnsi="黑体" w:hint="eastAsia"/>
              </w:rPr>
              <w:t xml:space="preserve"> </w:t>
            </w:r>
            <w:r>
              <w:rPr>
                <w:rFonts w:ascii="黑体" w:eastAsia="黑体" w:hAnsi="黑体" w:hint="eastAsia"/>
              </w:rPr>
              <w:t>□财务管理</w:t>
            </w:r>
            <w:r>
              <w:rPr>
                <w:rFonts w:ascii="黑体" w:eastAsia="黑体" w:hAnsi="黑体" w:hint="eastAsia"/>
              </w:rPr>
              <w:t xml:space="preserve"> </w:t>
            </w:r>
            <w:r>
              <w:rPr>
                <w:rFonts w:ascii="黑体" w:eastAsia="黑体" w:hAnsi="黑体" w:hint="eastAsia"/>
              </w:rPr>
              <w:t>□纳税筹划</w:t>
            </w:r>
            <w:r>
              <w:rPr>
                <w:rFonts w:ascii="黑体" w:eastAsia="黑体" w:hAnsi="黑体" w:hint="eastAsia"/>
              </w:rPr>
              <w:t xml:space="preserve"> </w:t>
            </w:r>
            <w:r>
              <w:rPr>
                <w:rFonts w:ascii="黑体" w:eastAsia="黑体" w:hAnsi="黑体" w:hint="eastAsia"/>
              </w:rPr>
              <w:t>□人力资源</w:t>
            </w:r>
            <w:r>
              <w:rPr>
                <w:rFonts w:ascii="黑体" w:eastAsia="黑体" w:hAnsi="黑体" w:hint="eastAsia"/>
              </w:rPr>
              <w:t xml:space="preserve">  </w:t>
            </w:r>
            <w:r>
              <w:rPr>
                <w:rFonts w:ascii="黑体" w:eastAsia="黑体" w:hAnsi="黑体" w:hint="eastAsia"/>
              </w:rPr>
              <w:t>□团队建设</w:t>
            </w:r>
            <w:r>
              <w:rPr>
                <w:rFonts w:ascii="黑体" w:eastAsia="黑体" w:hAnsi="黑体" w:hint="eastAsia"/>
              </w:rPr>
              <w:t xml:space="preserve"> </w:t>
            </w:r>
            <w:r>
              <w:rPr>
                <w:rFonts w:ascii="黑体" w:eastAsia="黑体" w:hAnsi="黑体" w:hint="eastAsia"/>
              </w:rPr>
              <w:t>□高效沟通</w:t>
            </w:r>
            <w:r>
              <w:rPr>
                <w:rFonts w:ascii="黑体" w:eastAsia="黑体" w:hAnsi="黑体" w:hint="eastAsia"/>
              </w:rPr>
              <w:t xml:space="preserve">  </w:t>
            </w:r>
            <w:r>
              <w:rPr>
                <w:rFonts w:ascii="黑体" w:eastAsia="黑体" w:hAnsi="黑体" w:hint="eastAsia"/>
              </w:rPr>
              <w:t>□危机管理</w:t>
            </w:r>
            <w:r>
              <w:rPr>
                <w:rFonts w:ascii="黑体" w:eastAsia="黑体" w:hAnsi="黑体" w:hint="eastAsia"/>
              </w:rPr>
              <w:t xml:space="preserve">  </w:t>
            </w:r>
            <w:r>
              <w:rPr>
                <w:rFonts w:ascii="黑体" w:eastAsia="黑体" w:hAnsi="黑体" w:hint="eastAsia"/>
              </w:rPr>
              <w:t>□互连网金融</w:t>
            </w:r>
            <w:r>
              <w:rPr>
                <w:rFonts w:ascii="黑体" w:eastAsia="黑体" w:hAnsi="黑体" w:hint="eastAsia"/>
              </w:rPr>
              <w:t xml:space="preserve">  </w:t>
            </w:r>
            <w:r>
              <w:rPr>
                <w:rFonts w:ascii="黑体" w:eastAsia="黑体" w:hAnsi="黑体" w:hint="eastAsia"/>
              </w:rPr>
              <w:t>□电子商务</w:t>
            </w:r>
            <w:r>
              <w:rPr>
                <w:rFonts w:ascii="黑体" w:eastAsia="黑体" w:hAnsi="黑体" w:hint="eastAsia"/>
              </w:rPr>
              <w:t xml:space="preserve"> </w:t>
            </w:r>
            <w:r>
              <w:rPr>
                <w:rFonts w:ascii="黑体" w:eastAsia="黑体" w:hAnsi="黑体" w:hint="eastAsia"/>
              </w:rPr>
              <w:t>□国学智慧</w:t>
            </w:r>
            <w:r>
              <w:rPr>
                <w:rFonts w:ascii="黑体" w:eastAsia="黑体" w:hAnsi="黑体" w:hint="eastAsia"/>
              </w:rPr>
              <w:t xml:space="preserve"> </w:t>
            </w:r>
            <w:r>
              <w:rPr>
                <w:rFonts w:ascii="黑体" w:eastAsia="黑体" w:hAnsi="黑体" w:hint="eastAsia"/>
              </w:rPr>
              <w:t>□易经</w:t>
            </w:r>
          </w:p>
          <w:p w:rsidR="009D7BD1" w:rsidRDefault="000148F3">
            <w:pPr>
              <w:rPr>
                <w:rFonts w:ascii="黑体" w:eastAsia="黑体" w:hAnsi="黑体"/>
              </w:rPr>
            </w:pPr>
            <w:r>
              <w:rPr>
                <w:rFonts w:ascii="黑体" w:eastAsia="黑体" w:hAnsi="黑体" w:hint="eastAsia"/>
              </w:rPr>
              <w:t>其他方面：</w:t>
            </w:r>
            <w:r w:rsidR="009D7BD1">
              <w:rPr>
                <w:rFonts w:ascii="黑体" w:eastAsia="黑体" w:hAnsi="黑体"/>
              </w:rPr>
              <w:pict>
                <v:line id="_x0000_s1030" style="position:absolute;left:0;text-align:left;z-index:251672576;mso-position-horizontal-relative:text;mso-position-vertical-relative:text" from="44.2pt,25.4pt" to="273.7pt,25.45pt"/>
              </w:pict>
            </w:r>
          </w:p>
          <w:p w:rsidR="009D7BD1" w:rsidRDefault="009D7BD1">
            <w:pPr>
              <w:rPr>
                <w:rFonts w:ascii="黑体" w:eastAsia="黑体" w:hAnsi="黑体"/>
              </w:rPr>
            </w:pPr>
          </w:p>
        </w:tc>
      </w:tr>
      <w:tr w:rsidR="009D7BD1">
        <w:trPr>
          <w:cantSplit/>
          <w:trHeight w:val="668"/>
        </w:trPr>
        <w:tc>
          <w:tcPr>
            <w:tcW w:w="9520" w:type="dxa"/>
            <w:gridSpan w:val="7"/>
            <w:vAlign w:val="bottom"/>
          </w:tcPr>
          <w:p w:rsidR="009D7BD1" w:rsidRDefault="009D7BD1" w:rsidP="006340EA">
            <w:pPr>
              <w:spacing w:afterLines="100" w:line="360" w:lineRule="exact"/>
              <w:ind w:firstLineChars="100" w:firstLine="210"/>
              <w:outlineLvl w:val="0"/>
              <w:rPr>
                <w:rFonts w:ascii="黑体" w:eastAsia="黑体" w:hAnsi="黑体" w:cs="宋体"/>
                <w:kern w:val="0"/>
                <w:szCs w:val="21"/>
              </w:rPr>
            </w:pPr>
            <w:r w:rsidRPr="009D7BD1">
              <w:rPr>
                <w:rFonts w:ascii="黑体" w:eastAsia="黑体" w:hAnsi="黑体"/>
              </w:rPr>
              <w:pict>
                <v:line id="_x0000_s1031" style="position:absolute;left:0;text-align:left;z-index:251673600;mso-position-horizontal-relative:text;mso-position-vertical-relative:text" from="414.5pt,19.65pt" to="464.8pt,20.45pt"/>
              </w:pict>
            </w:r>
            <w:r w:rsidR="000148F3">
              <w:rPr>
                <w:rFonts w:ascii="黑体" w:eastAsia="黑体" w:hAnsi="黑体" w:cs="宋体" w:hint="eastAsia"/>
                <w:kern w:val="0"/>
                <w:szCs w:val="21"/>
              </w:rPr>
              <w:t>学习本课程的原因：</w:t>
            </w:r>
            <w:r w:rsidR="000148F3">
              <w:rPr>
                <w:rFonts w:ascii="黑体" w:eastAsia="黑体" w:hAnsi="黑体" w:hint="eastAsia"/>
              </w:rPr>
              <w:t>□提升管理能力</w:t>
            </w:r>
            <w:r w:rsidR="000148F3">
              <w:rPr>
                <w:rFonts w:ascii="黑体" w:eastAsia="黑体" w:hAnsi="黑体" w:hint="eastAsia"/>
              </w:rPr>
              <w:t xml:space="preserve"> </w:t>
            </w:r>
            <w:r w:rsidR="000148F3">
              <w:rPr>
                <w:rFonts w:ascii="黑体" w:eastAsia="黑体" w:hAnsi="黑体" w:hint="eastAsia"/>
              </w:rPr>
              <w:t>□结交人脉</w:t>
            </w:r>
            <w:r w:rsidR="000148F3">
              <w:rPr>
                <w:rFonts w:ascii="黑体" w:eastAsia="黑体" w:hAnsi="黑体" w:hint="eastAsia"/>
              </w:rPr>
              <w:t xml:space="preserve"> </w:t>
            </w:r>
            <w:r w:rsidR="000148F3">
              <w:rPr>
                <w:rFonts w:ascii="黑体" w:eastAsia="黑体" w:hAnsi="黑体" w:hint="eastAsia"/>
              </w:rPr>
              <w:t>□优惠政策</w:t>
            </w:r>
            <w:r w:rsidR="000148F3">
              <w:rPr>
                <w:rFonts w:ascii="黑体" w:eastAsia="黑体" w:hAnsi="黑体" w:hint="eastAsia"/>
              </w:rPr>
              <w:t xml:space="preserve"> </w:t>
            </w:r>
            <w:r w:rsidR="000148F3">
              <w:rPr>
                <w:rFonts w:ascii="黑体" w:eastAsia="黑体" w:hAnsi="黑体" w:hint="eastAsia"/>
              </w:rPr>
              <w:t>□老师强烈推荐</w:t>
            </w:r>
            <w:r w:rsidR="000148F3">
              <w:rPr>
                <w:rFonts w:ascii="黑体" w:eastAsia="黑体" w:hAnsi="黑体" w:hint="eastAsia"/>
              </w:rPr>
              <w:t xml:space="preserve"> </w:t>
            </w:r>
            <w:r w:rsidR="000148F3">
              <w:rPr>
                <w:rFonts w:ascii="黑体" w:eastAsia="黑体" w:hAnsi="黑体" w:hint="eastAsia"/>
              </w:rPr>
              <w:t>□其他</w:t>
            </w:r>
            <w:r w:rsidR="000148F3">
              <w:rPr>
                <w:rFonts w:ascii="黑体" w:eastAsia="黑体" w:hAnsi="黑体" w:hint="eastAsia"/>
              </w:rPr>
              <w:t xml:space="preserve"> </w:t>
            </w:r>
          </w:p>
        </w:tc>
      </w:tr>
      <w:tr w:rsidR="009D7BD1">
        <w:trPr>
          <w:cantSplit/>
          <w:trHeight w:val="435"/>
        </w:trPr>
        <w:tc>
          <w:tcPr>
            <w:tcW w:w="9520" w:type="dxa"/>
            <w:gridSpan w:val="7"/>
            <w:vAlign w:val="center"/>
          </w:tcPr>
          <w:p w:rsidR="009D7BD1" w:rsidRDefault="000148F3" w:rsidP="006340EA">
            <w:pPr>
              <w:spacing w:afterLines="100" w:line="360" w:lineRule="exact"/>
              <w:outlineLvl w:val="0"/>
              <w:rPr>
                <w:rFonts w:ascii="黑体" w:eastAsia="黑体" w:hAnsi="黑体"/>
              </w:rPr>
            </w:pPr>
            <w:r>
              <w:rPr>
                <w:rFonts w:ascii="黑体" w:eastAsia="黑体" w:hAnsi="黑体" w:hint="eastAsia"/>
              </w:rPr>
              <w:t>将本课程推荐给我的朋友：</w:t>
            </w:r>
            <w:r>
              <w:rPr>
                <w:rFonts w:ascii="黑体" w:eastAsia="黑体" w:hAnsi="黑体" w:hint="eastAsia"/>
              </w:rPr>
              <w:t xml:space="preserve"> </w:t>
            </w:r>
            <w:r>
              <w:rPr>
                <w:rFonts w:ascii="黑体" w:eastAsia="黑体" w:hAnsi="黑体" w:hint="eastAsia"/>
              </w:rPr>
              <w:t>姓名：</w:t>
            </w:r>
            <w:r>
              <w:rPr>
                <w:rFonts w:ascii="黑体" w:eastAsia="黑体" w:hAnsi="黑体" w:hint="eastAsia"/>
              </w:rPr>
              <w:t xml:space="preserve">         </w:t>
            </w:r>
            <w:r>
              <w:rPr>
                <w:rFonts w:ascii="黑体" w:eastAsia="黑体" w:hAnsi="黑体" w:hint="eastAsia"/>
              </w:rPr>
              <w:t>电话：</w:t>
            </w:r>
            <w:r>
              <w:rPr>
                <w:rFonts w:ascii="黑体" w:eastAsia="黑体" w:hAnsi="黑体" w:hint="eastAsia"/>
              </w:rPr>
              <w:t xml:space="preserve">                       </w:t>
            </w:r>
          </w:p>
        </w:tc>
      </w:tr>
      <w:tr w:rsidR="009D7BD1">
        <w:trPr>
          <w:cantSplit/>
          <w:trHeight w:val="1451"/>
        </w:trPr>
        <w:tc>
          <w:tcPr>
            <w:tcW w:w="641" w:type="dxa"/>
            <w:vAlign w:val="center"/>
          </w:tcPr>
          <w:p w:rsidR="009D7BD1" w:rsidRDefault="000148F3" w:rsidP="006340EA">
            <w:pPr>
              <w:ind w:firstLineChars="49" w:firstLine="103"/>
              <w:rPr>
                <w:rFonts w:ascii="黑体" w:eastAsia="黑体" w:hAnsi="黑体"/>
                <w:szCs w:val="21"/>
              </w:rPr>
            </w:pPr>
            <w:r>
              <w:rPr>
                <w:rFonts w:ascii="黑体" w:eastAsia="黑体" w:hAnsi="黑体" w:hint="eastAsia"/>
                <w:szCs w:val="21"/>
              </w:rPr>
              <w:t>备</w:t>
            </w:r>
          </w:p>
          <w:p w:rsidR="009D7BD1" w:rsidRDefault="000148F3" w:rsidP="006340EA">
            <w:pPr>
              <w:ind w:firstLineChars="49" w:firstLine="103"/>
              <w:rPr>
                <w:rFonts w:ascii="黑体" w:eastAsia="黑体" w:hAnsi="黑体"/>
                <w:szCs w:val="21"/>
              </w:rPr>
            </w:pPr>
            <w:r>
              <w:rPr>
                <w:rFonts w:ascii="黑体" w:eastAsia="黑体" w:hAnsi="黑体" w:hint="eastAsia"/>
                <w:szCs w:val="21"/>
              </w:rPr>
              <w:t>注</w:t>
            </w:r>
          </w:p>
        </w:tc>
        <w:tc>
          <w:tcPr>
            <w:tcW w:w="8879" w:type="dxa"/>
            <w:gridSpan w:val="6"/>
            <w:vAlign w:val="center"/>
          </w:tcPr>
          <w:p w:rsidR="009D7BD1" w:rsidRDefault="000148F3">
            <w:pPr>
              <w:rPr>
                <w:rFonts w:ascii="黑体" w:eastAsia="黑体" w:hAnsi="黑体" w:cs="黑体"/>
                <w:szCs w:val="21"/>
              </w:rPr>
            </w:pPr>
            <w:r>
              <w:rPr>
                <w:rFonts w:ascii="黑体" w:eastAsia="黑体" w:hAnsi="黑体" w:cs="宋体"/>
                <w:kern w:val="0"/>
                <w:szCs w:val="21"/>
              </w:rPr>
              <w:t>●</w:t>
            </w:r>
            <w:r>
              <w:rPr>
                <w:rFonts w:ascii="黑体" w:eastAsia="黑体" w:hAnsi="黑体" w:cs="宋体" w:hint="eastAsia"/>
                <w:kern w:val="0"/>
                <w:szCs w:val="21"/>
              </w:rPr>
              <w:t xml:space="preserve"> </w:t>
            </w:r>
            <w:r>
              <w:rPr>
                <w:rFonts w:ascii="黑体" w:eastAsia="黑体" w:hAnsi="黑体" w:cs="宋体" w:hint="eastAsia"/>
                <w:kern w:val="0"/>
                <w:szCs w:val="21"/>
              </w:rPr>
              <w:t>联系人：</w:t>
            </w:r>
            <w:r w:rsidR="006340EA">
              <w:rPr>
                <w:rFonts w:ascii="黑体" w:eastAsia="黑体" w:hAnsi="黑体" w:cs="黑体" w:hint="eastAsia"/>
                <w:szCs w:val="21"/>
              </w:rPr>
              <w:t>吴</w:t>
            </w:r>
            <w:r>
              <w:rPr>
                <w:rFonts w:ascii="黑体" w:eastAsia="黑体" w:hAnsi="黑体" w:cs="黑体" w:hint="eastAsia"/>
                <w:szCs w:val="21"/>
              </w:rPr>
              <w:t>老师</w:t>
            </w:r>
            <w:r>
              <w:rPr>
                <w:rFonts w:ascii="黑体" w:eastAsia="黑体" w:hAnsi="黑体" w:cs="黑体" w:hint="eastAsia"/>
                <w:szCs w:val="21"/>
              </w:rPr>
              <w:t xml:space="preserve"> </w:t>
            </w:r>
            <w:r w:rsidR="006340EA">
              <w:rPr>
                <w:rFonts w:ascii="黑体" w:eastAsia="黑体" w:hAnsi="黑体" w:cs="黑体" w:hint="eastAsia"/>
                <w:szCs w:val="21"/>
              </w:rPr>
              <w:t>13263208777</w:t>
            </w:r>
            <w:r>
              <w:rPr>
                <w:rFonts w:ascii="黑体" w:eastAsia="黑体" w:hAnsi="黑体" w:cs="黑体" w:hint="eastAsia"/>
                <w:szCs w:val="21"/>
              </w:rPr>
              <w:t>（微信同号）</w:t>
            </w:r>
          </w:p>
          <w:p w:rsidR="009D7BD1" w:rsidRDefault="000148F3">
            <w:pPr>
              <w:rPr>
                <w:rFonts w:ascii="黑体" w:eastAsia="黑体" w:hAnsi="黑体" w:cs="Arial"/>
                <w:spacing w:val="2"/>
                <w:kern w:val="0"/>
                <w:szCs w:val="21"/>
              </w:rPr>
            </w:pPr>
            <w:r>
              <w:rPr>
                <w:rFonts w:ascii="黑体" w:eastAsia="黑体" w:hAnsi="黑体" w:cs="宋体"/>
                <w:kern w:val="0"/>
                <w:szCs w:val="21"/>
              </w:rPr>
              <w:t>●</w:t>
            </w:r>
            <w:r>
              <w:rPr>
                <w:rFonts w:ascii="黑体" w:eastAsia="黑体" w:hAnsi="黑体" w:cs="宋体" w:hint="eastAsia"/>
                <w:kern w:val="0"/>
                <w:szCs w:val="21"/>
              </w:rPr>
              <w:t xml:space="preserve"> </w:t>
            </w:r>
            <w:r>
              <w:rPr>
                <w:rFonts w:ascii="黑体" w:eastAsia="黑体" w:hAnsi="黑体" w:cs="宋体" w:hint="eastAsia"/>
                <w:kern w:val="0"/>
                <w:szCs w:val="21"/>
              </w:rPr>
              <w:t>电</w:t>
            </w:r>
            <w:r>
              <w:rPr>
                <w:rFonts w:ascii="黑体" w:eastAsia="黑体" w:hAnsi="黑体" w:cs="宋体" w:hint="eastAsia"/>
                <w:kern w:val="0"/>
                <w:szCs w:val="21"/>
              </w:rPr>
              <w:t xml:space="preserve">  </w:t>
            </w:r>
            <w:r>
              <w:rPr>
                <w:rFonts w:ascii="黑体" w:eastAsia="黑体" w:hAnsi="黑体" w:cs="宋体" w:hint="eastAsia"/>
                <w:kern w:val="0"/>
                <w:szCs w:val="21"/>
              </w:rPr>
              <w:t>话：</w:t>
            </w:r>
            <w:r>
              <w:rPr>
                <w:rFonts w:ascii="黑体" w:eastAsia="黑体" w:hAnsi="黑体" w:cs="黑体" w:hint="eastAsia"/>
                <w:szCs w:val="21"/>
              </w:rPr>
              <w:t>010-</w:t>
            </w:r>
            <w:r w:rsidR="006340EA">
              <w:rPr>
                <w:rFonts w:ascii="黑体" w:eastAsia="黑体" w:hAnsi="黑体" w:cs="黑体" w:hint="eastAsia"/>
                <w:szCs w:val="21"/>
              </w:rPr>
              <w:t>84918155</w:t>
            </w:r>
            <w:r>
              <w:rPr>
                <w:rFonts w:ascii="黑体" w:eastAsia="黑体" w:hAnsi="黑体" w:cs="黑体" w:hint="eastAsia"/>
                <w:szCs w:val="21"/>
              </w:rPr>
              <w:t xml:space="preserve">           </w:t>
            </w:r>
          </w:p>
          <w:p w:rsidR="009D7BD1" w:rsidRDefault="000148F3">
            <w:pPr>
              <w:tabs>
                <w:tab w:val="left" w:pos="360"/>
                <w:tab w:val="left" w:pos="540"/>
                <w:tab w:val="left" w:pos="720"/>
              </w:tabs>
              <w:spacing w:line="440" w:lineRule="exact"/>
              <w:rPr>
                <w:rFonts w:ascii="黑体" w:eastAsia="黑体" w:hAnsi="黑体"/>
                <w:b/>
                <w:bCs/>
                <w:color w:val="000000"/>
                <w:sz w:val="24"/>
              </w:rPr>
            </w:pPr>
            <w:r>
              <w:rPr>
                <w:rFonts w:ascii="黑体" w:eastAsia="黑体" w:hAnsi="黑体" w:cs="宋体"/>
                <w:kern w:val="0"/>
                <w:szCs w:val="21"/>
              </w:rPr>
              <w:t>●</w:t>
            </w:r>
            <w:r>
              <w:rPr>
                <w:rFonts w:ascii="黑体" w:eastAsia="黑体" w:hAnsi="黑体" w:cs="宋体" w:hint="eastAsia"/>
                <w:kern w:val="0"/>
                <w:szCs w:val="21"/>
              </w:rPr>
              <w:t xml:space="preserve"> </w:t>
            </w:r>
            <w:r>
              <w:rPr>
                <w:rFonts w:ascii="黑体" w:eastAsia="黑体" w:hAnsi="黑体" w:cs="黑体" w:hint="eastAsia"/>
                <w:szCs w:val="21"/>
              </w:rPr>
              <w:t>邮</w:t>
            </w:r>
            <w:r>
              <w:rPr>
                <w:rFonts w:ascii="黑体" w:eastAsia="黑体" w:hAnsi="黑体" w:cs="黑体" w:hint="eastAsia"/>
                <w:szCs w:val="21"/>
              </w:rPr>
              <w:t xml:space="preserve">  </w:t>
            </w:r>
            <w:r>
              <w:rPr>
                <w:rFonts w:ascii="黑体" w:eastAsia="黑体" w:hAnsi="黑体" w:cs="黑体" w:hint="eastAsia"/>
                <w:szCs w:val="21"/>
              </w:rPr>
              <w:t>箱：</w:t>
            </w:r>
            <w:r w:rsidR="006340EA">
              <w:rPr>
                <w:rFonts w:ascii="黑体" w:eastAsia="黑体" w:hAnsi="黑体" w:cs="黑体" w:hint="eastAsia"/>
                <w:szCs w:val="21"/>
              </w:rPr>
              <w:t>582727516@qq.com</w:t>
            </w:r>
          </w:p>
          <w:p w:rsidR="009D7BD1" w:rsidRDefault="000148F3">
            <w:pPr>
              <w:widowControl/>
              <w:spacing w:line="340" w:lineRule="exact"/>
              <w:jc w:val="left"/>
              <w:rPr>
                <w:rFonts w:ascii="黑体" w:eastAsia="黑体" w:hAnsi="黑体"/>
                <w:b/>
                <w:bCs/>
                <w:color w:val="000000"/>
                <w:sz w:val="24"/>
              </w:rPr>
            </w:pPr>
            <w:r>
              <w:rPr>
                <w:rFonts w:ascii="黑体" w:eastAsia="黑体" w:hAnsi="黑体" w:hint="eastAsia"/>
                <w:b/>
                <w:bCs/>
                <w:color w:val="000000"/>
                <w:sz w:val="24"/>
              </w:rPr>
              <w:t xml:space="preserve">                                          </w:t>
            </w:r>
          </w:p>
        </w:tc>
      </w:tr>
    </w:tbl>
    <w:p w:rsidR="009D7BD1" w:rsidRDefault="009D7BD1">
      <w:pPr>
        <w:spacing w:line="320" w:lineRule="exact"/>
        <w:jc w:val="right"/>
        <w:rPr>
          <w:b/>
          <w:bCs/>
        </w:rPr>
      </w:pPr>
    </w:p>
    <w:sectPr w:rsidR="009D7BD1" w:rsidSect="009D7BD1">
      <w:headerReference w:type="default" r:id="rId20"/>
      <w:pgSz w:w="11906" w:h="16838"/>
      <w:pgMar w:top="993" w:right="1133" w:bottom="56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8F3" w:rsidRDefault="000148F3" w:rsidP="009D7BD1">
      <w:r>
        <w:separator/>
      </w:r>
    </w:p>
  </w:endnote>
  <w:endnote w:type="continuationSeparator" w:id="0">
    <w:p w:rsidR="000148F3" w:rsidRDefault="000148F3" w:rsidP="009D7B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altName w:val="宋体"/>
    <w:charset w:val="86"/>
    <w:family w:val="auto"/>
    <w:pitch w:val="default"/>
    <w:sig w:usb0="00000000" w:usb1="00000000" w:usb2="00000016" w:usb3="00000000" w:csb0="0004000F" w:csb1="00000000"/>
  </w:font>
  <w:font w:name="等线">
    <w:altName w:val="宋体"/>
    <w:charset w:val="86"/>
    <w:family w:val="auto"/>
    <w:pitch w:val="default"/>
    <w:sig w:usb0="00000000" w:usb1="00000000"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8F3" w:rsidRDefault="000148F3" w:rsidP="009D7BD1">
      <w:r>
        <w:separator/>
      </w:r>
    </w:p>
  </w:footnote>
  <w:footnote w:type="continuationSeparator" w:id="0">
    <w:p w:rsidR="000148F3" w:rsidRDefault="000148F3" w:rsidP="009D7B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BD1" w:rsidRDefault="000148F3">
    <w:pPr>
      <w:pStyle w:val="a5"/>
      <w:ind w:firstLineChars="1100" w:firstLine="1980"/>
      <w:jc w:val="both"/>
    </w:pPr>
    <w:r>
      <w:rPr>
        <w:noProof/>
      </w:rPr>
      <w:drawing>
        <wp:anchor distT="0" distB="0" distL="114300" distR="114300" simplePos="0" relativeHeight="251659264" behindDoc="0" locked="0" layoutInCell="1" allowOverlap="1">
          <wp:simplePos x="0" y="0"/>
          <wp:positionH relativeFrom="column">
            <wp:posOffset>-292735</wp:posOffset>
          </wp:positionH>
          <wp:positionV relativeFrom="paragraph">
            <wp:posOffset>-326390</wp:posOffset>
          </wp:positionV>
          <wp:extent cx="1473835" cy="44450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srcRect/>
                  <a:stretch>
                    <a:fillRect/>
                  </a:stretch>
                </pic:blipFill>
                <pic:spPr>
                  <a:xfrm>
                    <a:off x="0" y="0"/>
                    <a:ext cx="1473835" cy="44450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1254125</wp:posOffset>
          </wp:positionH>
          <wp:positionV relativeFrom="paragraph">
            <wp:posOffset>-326390</wp:posOffset>
          </wp:positionV>
          <wp:extent cx="1546860" cy="447040"/>
          <wp:effectExtent l="19050" t="0" r="0" b="0"/>
          <wp:wrapTight wrapText="bothSides">
            <wp:wrapPolygon edited="0">
              <wp:start x="-266" y="0"/>
              <wp:lineTo x="-266" y="20250"/>
              <wp:lineTo x="21547" y="20250"/>
              <wp:lineTo x="21547" y="0"/>
              <wp:lineTo x="-266" y="0"/>
            </wp:wrapPolygon>
          </wp:wrapTight>
          <wp:docPr id="10" name="图片 10" descr="C:\Users\wdx\AppData\Local\Temp\WeChat Files\132676687310390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wdx\AppData\Local\Temp\WeChat Files\132676687310390972.jpg"/>
                  <pic:cNvPicPr>
                    <a:picLocks noChangeAspect="1" noChangeArrowheads="1"/>
                  </pic:cNvPicPr>
                </pic:nvPicPr>
                <pic:blipFill>
                  <a:blip r:embed="rId2">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2042" t="41043" r="4963" b="42107"/>
                  <a:stretch>
                    <a:fillRect/>
                  </a:stretch>
                </pic:blipFill>
                <pic:spPr>
                  <a:xfrm>
                    <a:off x="0" y="0"/>
                    <a:ext cx="1546860" cy="447040"/>
                  </a:xfrm>
                  <a:prstGeom prst="rect">
                    <a:avLst/>
                  </a:prstGeom>
                  <a:noFill/>
                  <a:ln>
                    <a:noFill/>
                  </a:ln>
                </pic:spPr>
              </pic:pic>
            </a:graphicData>
          </a:graphic>
        </wp:anchor>
      </w:drawing>
    </w:r>
    <w:bookmarkStart w:id="3" w:name="_Hlk477266731"/>
    <w:bookmarkEnd w:id="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C3103"/>
    <w:rsid w:val="00003720"/>
    <w:rsid w:val="00005CC6"/>
    <w:rsid w:val="000148F3"/>
    <w:rsid w:val="000256A5"/>
    <w:rsid w:val="00047B4E"/>
    <w:rsid w:val="0005478F"/>
    <w:rsid w:val="00061DF8"/>
    <w:rsid w:val="000B6CCA"/>
    <w:rsid w:val="000D1C5A"/>
    <w:rsid w:val="000E4299"/>
    <w:rsid w:val="00101D98"/>
    <w:rsid w:val="00123A4D"/>
    <w:rsid w:val="001307ED"/>
    <w:rsid w:val="00150DBF"/>
    <w:rsid w:val="001513E3"/>
    <w:rsid w:val="00173594"/>
    <w:rsid w:val="00175DA9"/>
    <w:rsid w:val="00184069"/>
    <w:rsid w:val="001910B7"/>
    <w:rsid w:val="001D3D2F"/>
    <w:rsid w:val="001D69F6"/>
    <w:rsid w:val="001E11EF"/>
    <w:rsid w:val="00215626"/>
    <w:rsid w:val="00247476"/>
    <w:rsid w:val="00264241"/>
    <w:rsid w:val="00292238"/>
    <w:rsid w:val="002B15F5"/>
    <w:rsid w:val="002B2F07"/>
    <w:rsid w:val="002D09C1"/>
    <w:rsid w:val="002E2BFD"/>
    <w:rsid w:val="002F75AB"/>
    <w:rsid w:val="00305909"/>
    <w:rsid w:val="003357DF"/>
    <w:rsid w:val="00344489"/>
    <w:rsid w:val="00345F0B"/>
    <w:rsid w:val="003A1BD3"/>
    <w:rsid w:val="003B024E"/>
    <w:rsid w:val="003B40ED"/>
    <w:rsid w:val="003F2000"/>
    <w:rsid w:val="003F72AD"/>
    <w:rsid w:val="00437F16"/>
    <w:rsid w:val="00441C10"/>
    <w:rsid w:val="00451DAF"/>
    <w:rsid w:val="00453EA1"/>
    <w:rsid w:val="00454B4A"/>
    <w:rsid w:val="00461D52"/>
    <w:rsid w:val="004726A2"/>
    <w:rsid w:val="00490C91"/>
    <w:rsid w:val="0049204D"/>
    <w:rsid w:val="00497376"/>
    <w:rsid w:val="004A75C6"/>
    <w:rsid w:val="004A78D4"/>
    <w:rsid w:val="004C1164"/>
    <w:rsid w:val="004C1A05"/>
    <w:rsid w:val="004D1EF8"/>
    <w:rsid w:val="004D3D8F"/>
    <w:rsid w:val="004D478A"/>
    <w:rsid w:val="004E224A"/>
    <w:rsid w:val="0050657D"/>
    <w:rsid w:val="00513E8B"/>
    <w:rsid w:val="005427A4"/>
    <w:rsid w:val="00554BE8"/>
    <w:rsid w:val="00574510"/>
    <w:rsid w:val="00577409"/>
    <w:rsid w:val="00583D04"/>
    <w:rsid w:val="00585FF2"/>
    <w:rsid w:val="00597CC7"/>
    <w:rsid w:val="005B4642"/>
    <w:rsid w:val="005C2504"/>
    <w:rsid w:val="005C61DB"/>
    <w:rsid w:val="005D3FB5"/>
    <w:rsid w:val="005D4C73"/>
    <w:rsid w:val="005D6D60"/>
    <w:rsid w:val="005E476E"/>
    <w:rsid w:val="00604ADD"/>
    <w:rsid w:val="006050EF"/>
    <w:rsid w:val="006134C2"/>
    <w:rsid w:val="00613B02"/>
    <w:rsid w:val="006340EA"/>
    <w:rsid w:val="00635C00"/>
    <w:rsid w:val="00666BF8"/>
    <w:rsid w:val="006763A5"/>
    <w:rsid w:val="00683707"/>
    <w:rsid w:val="006D34A2"/>
    <w:rsid w:val="006E6DE5"/>
    <w:rsid w:val="006F54F4"/>
    <w:rsid w:val="006F66ED"/>
    <w:rsid w:val="006F7426"/>
    <w:rsid w:val="007176B4"/>
    <w:rsid w:val="00775AAE"/>
    <w:rsid w:val="00783A8E"/>
    <w:rsid w:val="007908B0"/>
    <w:rsid w:val="007A17D0"/>
    <w:rsid w:val="007A7C60"/>
    <w:rsid w:val="007D1E02"/>
    <w:rsid w:val="008110F7"/>
    <w:rsid w:val="00827E98"/>
    <w:rsid w:val="00830B46"/>
    <w:rsid w:val="008408FE"/>
    <w:rsid w:val="00850502"/>
    <w:rsid w:val="0085795D"/>
    <w:rsid w:val="00886450"/>
    <w:rsid w:val="00895597"/>
    <w:rsid w:val="008C1194"/>
    <w:rsid w:val="008C6D40"/>
    <w:rsid w:val="008C7CA7"/>
    <w:rsid w:val="008D19BD"/>
    <w:rsid w:val="008D4F77"/>
    <w:rsid w:val="008E0E63"/>
    <w:rsid w:val="008E305F"/>
    <w:rsid w:val="008E536E"/>
    <w:rsid w:val="008F6D11"/>
    <w:rsid w:val="00910113"/>
    <w:rsid w:val="0091196D"/>
    <w:rsid w:val="00914633"/>
    <w:rsid w:val="0093312B"/>
    <w:rsid w:val="00961A7B"/>
    <w:rsid w:val="009814DB"/>
    <w:rsid w:val="00981D43"/>
    <w:rsid w:val="009A6BDC"/>
    <w:rsid w:val="009C173D"/>
    <w:rsid w:val="009D682B"/>
    <w:rsid w:val="009D7BD1"/>
    <w:rsid w:val="009F2021"/>
    <w:rsid w:val="009F2AEC"/>
    <w:rsid w:val="00A02894"/>
    <w:rsid w:val="00A10542"/>
    <w:rsid w:val="00A22B4B"/>
    <w:rsid w:val="00A473EC"/>
    <w:rsid w:val="00A513C2"/>
    <w:rsid w:val="00A515C0"/>
    <w:rsid w:val="00A5226A"/>
    <w:rsid w:val="00A53EAE"/>
    <w:rsid w:val="00A5696C"/>
    <w:rsid w:val="00A80563"/>
    <w:rsid w:val="00A861B1"/>
    <w:rsid w:val="00A86710"/>
    <w:rsid w:val="00AA2F19"/>
    <w:rsid w:val="00AA3649"/>
    <w:rsid w:val="00AC2747"/>
    <w:rsid w:val="00AD3176"/>
    <w:rsid w:val="00AD63D5"/>
    <w:rsid w:val="00AE31D8"/>
    <w:rsid w:val="00B1377D"/>
    <w:rsid w:val="00B26B9C"/>
    <w:rsid w:val="00B93350"/>
    <w:rsid w:val="00BA263F"/>
    <w:rsid w:val="00BA4039"/>
    <w:rsid w:val="00BB45F1"/>
    <w:rsid w:val="00BB7B24"/>
    <w:rsid w:val="00BB7B7E"/>
    <w:rsid w:val="00BC608C"/>
    <w:rsid w:val="00BC73EF"/>
    <w:rsid w:val="00BF071A"/>
    <w:rsid w:val="00C41C89"/>
    <w:rsid w:val="00C579EE"/>
    <w:rsid w:val="00C65916"/>
    <w:rsid w:val="00C67ED9"/>
    <w:rsid w:val="00C94E8D"/>
    <w:rsid w:val="00C952FC"/>
    <w:rsid w:val="00CB0C89"/>
    <w:rsid w:val="00CB2C73"/>
    <w:rsid w:val="00CB6F56"/>
    <w:rsid w:val="00CC0A6D"/>
    <w:rsid w:val="00CC5738"/>
    <w:rsid w:val="00CE1810"/>
    <w:rsid w:val="00D14F76"/>
    <w:rsid w:val="00D16783"/>
    <w:rsid w:val="00D20490"/>
    <w:rsid w:val="00D33705"/>
    <w:rsid w:val="00D408A5"/>
    <w:rsid w:val="00D431F7"/>
    <w:rsid w:val="00D464D3"/>
    <w:rsid w:val="00D91174"/>
    <w:rsid w:val="00DA68A9"/>
    <w:rsid w:val="00DA6FA2"/>
    <w:rsid w:val="00DB2A38"/>
    <w:rsid w:val="00DB3D17"/>
    <w:rsid w:val="00DC0C12"/>
    <w:rsid w:val="00DC501A"/>
    <w:rsid w:val="00DD667A"/>
    <w:rsid w:val="00E152F9"/>
    <w:rsid w:val="00E21BC0"/>
    <w:rsid w:val="00E37459"/>
    <w:rsid w:val="00E47E27"/>
    <w:rsid w:val="00E665B8"/>
    <w:rsid w:val="00EA2E76"/>
    <w:rsid w:val="00EB4DE2"/>
    <w:rsid w:val="00EC2EC9"/>
    <w:rsid w:val="00ED3F19"/>
    <w:rsid w:val="00EE5277"/>
    <w:rsid w:val="00EE7A55"/>
    <w:rsid w:val="00EF34A7"/>
    <w:rsid w:val="00F06468"/>
    <w:rsid w:val="00F269F3"/>
    <w:rsid w:val="00F34058"/>
    <w:rsid w:val="00F43DED"/>
    <w:rsid w:val="00F4411A"/>
    <w:rsid w:val="00F47FBF"/>
    <w:rsid w:val="00F51BB9"/>
    <w:rsid w:val="00F7268D"/>
    <w:rsid w:val="00F73E33"/>
    <w:rsid w:val="00F962E4"/>
    <w:rsid w:val="00FB06EB"/>
    <w:rsid w:val="00FC3103"/>
    <w:rsid w:val="00FC4417"/>
    <w:rsid w:val="00FE12C0"/>
    <w:rsid w:val="0B436915"/>
    <w:rsid w:val="1C01140D"/>
    <w:rsid w:val="31234139"/>
    <w:rsid w:val="38522282"/>
    <w:rsid w:val="4DDD36D8"/>
    <w:rsid w:val="55C908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Web 3" w:semiHidden="0" w:unhideWhenUsed="0"/>
    <w:lsdException w:name="Balloon Text" w:semiHidden="0" w:qFormat="1"/>
    <w:lsdException w:name="Table Grid" w:semiHidden="0" w:uiPriority="3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B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9D7BD1"/>
    <w:rPr>
      <w:sz w:val="18"/>
      <w:szCs w:val="18"/>
    </w:rPr>
  </w:style>
  <w:style w:type="paragraph" w:styleId="a4">
    <w:name w:val="footer"/>
    <w:basedOn w:val="a"/>
    <w:link w:val="Char0"/>
    <w:uiPriority w:val="99"/>
    <w:unhideWhenUsed/>
    <w:qFormat/>
    <w:rsid w:val="009D7BD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D7BD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9D7BD1"/>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9D7BD1"/>
    <w:rPr>
      <w:b/>
      <w:bCs/>
    </w:rPr>
  </w:style>
  <w:style w:type="character" w:styleId="a8">
    <w:name w:val="Hyperlink"/>
    <w:qFormat/>
    <w:rsid w:val="009D7BD1"/>
    <w:rPr>
      <w:color w:val="0000FF"/>
      <w:u w:val="single"/>
    </w:rPr>
  </w:style>
  <w:style w:type="table" w:styleId="a9">
    <w:name w:val="Table Grid"/>
    <w:basedOn w:val="a1"/>
    <w:uiPriority w:val="39"/>
    <w:qFormat/>
    <w:rsid w:val="009D7B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9D7BD1"/>
    <w:rPr>
      <w:rFonts w:ascii="Times New Roman" w:eastAsia="宋体" w:hAnsi="Times New Roman" w:cs="Times New Roman"/>
      <w:sz w:val="18"/>
      <w:szCs w:val="18"/>
    </w:rPr>
  </w:style>
  <w:style w:type="character" w:customStyle="1" w:styleId="Char0">
    <w:name w:val="页脚 Char"/>
    <w:basedOn w:val="a0"/>
    <w:link w:val="a4"/>
    <w:uiPriority w:val="99"/>
    <w:qFormat/>
    <w:rsid w:val="009D7BD1"/>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9D7BD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ike.so.com/doc/6518291-6732020.html" TargetMode="External"/><Relationship Id="rId18" Type="http://schemas.openxmlformats.org/officeDocument/2006/relationships/hyperlink" Target="http://baike.baidu.com/subview/1604/160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aike.so.com/doc/169413-179059.html" TargetMode="External"/><Relationship Id="rId17" Type="http://schemas.openxmlformats.org/officeDocument/2006/relationships/hyperlink" Target="http://baike.baidu.com/subview/879000/879000.htm" TargetMode="External"/><Relationship Id="rId2" Type="http://schemas.openxmlformats.org/officeDocument/2006/relationships/customXml" Target="../customXml/item2.xml"/><Relationship Id="rId16" Type="http://schemas.openxmlformats.org/officeDocument/2006/relationships/hyperlink" Target="http://baike.baidu.com/view/3143.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278572.htm" TargetMode="External"/><Relationship Id="rId5" Type="http://schemas.openxmlformats.org/officeDocument/2006/relationships/webSettings" Target="webSettings.xml"/><Relationship Id="rId15" Type="http://schemas.openxmlformats.org/officeDocument/2006/relationships/hyperlink" Target="http://baike.baidu.com/subview/278572/278572.htm" TargetMode="External"/><Relationship Id="rId10" Type="http://schemas.openxmlformats.org/officeDocument/2006/relationships/hyperlink" Target="http://baike.baidu.com/view/278572.htm" TargetMode="External"/><Relationship Id="rId19" Type="http://schemas.openxmlformats.org/officeDocument/2006/relationships/hyperlink" Target="http://baike.so.com/doc/2103468-2225442.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aike.baidu.com/view/278572.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111D89-4EEB-4B9E-AB01-BE70D914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619</Words>
  <Characters>3534</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qhzcb001@outlook.com</dc:creator>
  <cp:lastModifiedBy>xbany</cp:lastModifiedBy>
  <cp:revision>94</cp:revision>
  <dcterms:created xsi:type="dcterms:W3CDTF">2017-03-14T07:30:00Z</dcterms:created>
  <dcterms:modified xsi:type="dcterms:W3CDTF">2018-04-26T03:32:00Z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